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276F" w14:textId="77777777" w:rsidR="00D412EE" w:rsidRDefault="008900ED">
      <w:pPr>
        <w:pStyle w:val="1"/>
        <w:numPr>
          <w:ilvl w:val="0"/>
          <w:numId w:val="0"/>
        </w:numPr>
        <w:spacing w:after="100"/>
        <w:ind w:left="723" w:right="722"/>
      </w:pPr>
      <w:r>
        <w:t xml:space="preserve">Лицензионный договор №______ </w:t>
      </w:r>
    </w:p>
    <w:p w14:paraId="0CDF97BB" w14:textId="52A11B23" w:rsidR="00D412EE" w:rsidRDefault="008900ED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800"/>
        </w:tabs>
        <w:spacing w:after="0" w:line="259" w:lineRule="auto"/>
        <w:ind w:right="0" w:firstLine="0"/>
        <w:jc w:val="left"/>
      </w:pPr>
      <w:r>
        <w:rPr>
          <w:b/>
        </w:rPr>
        <w:t xml:space="preserve">     г.  Москва 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«___»_________ 20</w:t>
      </w:r>
      <w:r w:rsidR="000642A8" w:rsidRPr="00CF1F86">
        <w:rPr>
          <w:b/>
        </w:rPr>
        <w:t>__</w:t>
      </w:r>
      <w:r>
        <w:rPr>
          <w:b/>
        </w:rPr>
        <w:t xml:space="preserve">_ года </w:t>
      </w:r>
    </w:p>
    <w:p w14:paraId="78CCA291" w14:textId="77777777" w:rsidR="00D412EE" w:rsidRDefault="008900ED">
      <w:pPr>
        <w:spacing w:after="0" w:line="259" w:lineRule="auto"/>
        <w:ind w:right="0" w:firstLine="0"/>
        <w:jc w:val="left"/>
      </w:pPr>
      <w:r>
        <w:t xml:space="preserve"> </w:t>
      </w:r>
    </w:p>
    <w:p w14:paraId="5D85995F" w14:textId="0BC41235" w:rsidR="00D412EE" w:rsidRDefault="008900ED">
      <w:pPr>
        <w:ind w:left="-15" w:right="0"/>
      </w:pPr>
      <w:r>
        <w:rPr>
          <w:b/>
        </w:rPr>
        <w:t>Автономная некоммерческая организация высшего образования «Институт кино и телевидения (ГИТР</w:t>
      </w:r>
      <w:r w:rsidRPr="00B6132B">
        <w:rPr>
          <w:b/>
        </w:rPr>
        <w:t>)»</w:t>
      </w:r>
      <w:r w:rsidR="00BC3858" w:rsidRPr="00B6132B">
        <w:rPr>
          <w:b/>
        </w:rPr>
        <w:t xml:space="preserve">, </w:t>
      </w:r>
      <w:r w:rsidR="000E35E2" w:rsidRPr="00B6132B">
        <w:rPr>
          <w:bCs/>
        </w:rPr>
        <w:t>выступающая</w:t>
      </w:r>
      <w:r w:rsidR="00BC3858" w:rsidRPr="00B6132B">
        <w:rPr>
          <w:bCs/>
        </w:rPr>
        <w:t xml:space="preserve"> Издателем периодического</w:t>
      </w:r>
      <w:r w:rsidR="00BC3858" w:rsidRPr="00B6132B">
        <w:rPr>
          <w:b/>
        </w:rPr>
        <w:t xml:space="preserve"> </w:t>
      </w:r>
      <w:r w:rsidR="00BC3858" w:rsidRPr="00B6132B">
        <w:t>научного журнала «Наука телевидения»</w:t>
      </w:r>
      <w:r w:rsidRPr="00B6132B">
        <w:rPr>
          <w:b/>
        </w:rPr>
        <w:t>,</w:t>
      </w:r>
      <w:r w:rsidRPr="00B6132B">
        <w:t xml:space="preserve"> именуем</w:t>
      </w:r>
      <w:r w:rsidR="0062304E" w:rsidRPr="00B6132B">
        <w:t>ая</w:t>
      </w:r>
      <w:r w:rsidRPr="00B6132B">
        <w:t xml:space="preserve"> в дальнейшем "</w:t>
      </w:r>
      <w:r w:rsidRPr="00B6132B">
        <w:rPr>
          <w:b/>
        </w:rPr>
        <w:t>Лицензиат</w:t>
      </w:r>
      <w:r w:rsidRPr="00B6132B">
        <w:t xml:space="preserve">", в лице </w:t>
      </w:r>
      <w:r w:rsidR="00D50078" w:rsidRPr="00B6132B">
        <w:t>Ответственного секретаря периодического научного журнала «Наука телевидения» («</w:t>
      </w:r>
      <w:r w:rsidR="00D50078" w:rsidRPr="00B6132B">
        <w:rPr>
          <w:lang w:val="en-US"/>
        </w:rPr>
        <w:t>The</w:t>
      </w:r>
      <w:r w:rsidR="00D50078" w:rsidRPr="00B6132B">
        <w:t xml:space="preserve"> </w:t>
      </w:r>
      <w:r w:rsidR="00D50078" w:rsidRPr="00B6132B">
        <w:rPr>
          <w:lang w:val="en-US"/>
        </w:rPr>
        <w:t>Art</w:t>
      </w:r>
      <w:r w:rsidR="00D50078" w:rsidRPr="00B6132B">
        <w:t xml:space="preserve"> </w:t>
      </w:r>
      <w:r w:rsidR="00D50078" w:rsidRPr="00B6132B">
        <w:rPr>
          <w:lang w:val="en-US"/>
        </w:rPr>
        <w:t>a</w:t>
      </w:r>
      <w:r w:rsidR="00D50078">
        <w:rPr>
          <w:lang w:val="en-US"/>
        </w:rPr>
        <w:t>nd</w:t>
      </w:r>
      <w:r w:rsidR="00D50078" w:rsidRPr="00D50078">
        <w:t xml:space="preserve"> </w:t>
      </w:r>
      <w:r w:rsidR="00D50078">
        <w:rPr>
          <w:lang w:val="en-US"/>
        </w:rPr>
        <w:t>Science</w:t>
      </w:r>
      <w:r w:rsidR="00D50078" w:rsidRPr="00D50078">
        <w:t xml:space="preserve"> </w:t>
      </w:r>
      <w:r w:rsidR="00D50078">
        <w:rPr>
          <w:lang w:val="en-US"/>
        </w:rPr>
        <w:t>of</w:t>
      </w:r>
      <w:r w:rsidR="00D50078" w:rsidRPr="00D50078">
        <w:t xml:space="preserve"> </w:t>
      </w:r>
      <w:r w:rsidR="00D50078">
        <w:rPr>
          <w:lang w:val="en-US"/>
        </w:rPr>
        <w:t>Television</w:t>
      </w:r>
      <w:r w:rsidR="00D50078">
        <w:t>»)</w:t>
      </w:r>
      <w:r>
        <w:t xml:space="preserve"> </w:t>
      </w:r>
      <w:r w:rsidR="00587A38">
        <w:t xml:space="preserve">(далее – Журнал) </w:t>
      </w:r>
      <w:r>
        <w:t>Хвоиной Ольги Борисовны, действующе</w:t>
      </w:r>
      <w:r w:rsidR="0062304E">
        <w:t>й</w:t>
      </w:r>
      <w:r>
        <w:t xml:space="preserve"> на основании </w:t>
      </w:r>
      <w:r w:rsidR="00D50078">
        <w:t>Доверенности</w:t>
      </w:r>
      <w:r>
        <w:t xml:space="preserve"> № </w:t>
      </w:r>
      <w:r w:rsidR="00E37898" w:rsidRPr="00E37898">
        <w:t xml:space="preserve">77/801-н77-2021-3-1695 </w:t>
      </w:r>
      <w:r w:rsidRPr="0062304E">
        <w:t>от 20.0</w:t>
      </w:r>
      <w:r w:rsidR="00D50078" w:rsidRPr="0062304E">
        <w:t>9</w:t>
      </w:r>
      <w:r w:rsidRPr="0062304E">
        <w:t>.20</w:t>
      </w:r>
      <w:r w:rsidR="00D50078" w:rsidRPr="0062304E">
        <w:t>21</w:t>
      </w:r>
      <w:r>
        <w:t xml:space="preserve"> г., с одной стороны, и </w:t>
      </w:r>
      <w:r>
        <w:rPr>
          <w:b/>
        </w:rPr>
        <w:t>Гражданин _____</w:t>
      </w:r>
      <w:r>
        <w:t>____________________________________________________________, именуемый в дальнейшем "</w:t>
      </w:r>
      <w:r>
        <w:rPr>
          <w:b/>
        </w:rPr>
        <w:t>Лицензиар</w:t>
      </w:r>
      <w:r>
        <w:t>", с другой стороны, именуемые в дальнейшем "</w:t>
      </w:r>
      <w:r>
        <w:rPr>
          <w:b/>
        </w:rPr>
        <w:t>Сторона/Стороны</w:t>
      </w:r>
      <w:r>
        <w:t>", заключили настоящий договор (далее - "</w:t>
      </w:r>
      <w:r>
        <w:rPr>
          <w:b/>
        </w:rPr>
        <w:t>Договор</w:t>
      </w:r>
      <w:r>
        <w:t xml:space="preserve">") о нижеследующем. </w:t>
      </w:r>
    </w:p>
    <w:p w14:paraId="6959C5B9" w14:textId="77777777" w:rsidR="00D412EE" w:rsidRDefault="008900ED">
      <w:pPr>
        <w:spacing w:after="0" w:line="259" w:lineRule="auto"/>
        <w:ind w:left="36" w:right="0" w:firstLine="0"/>
        <w:jc w:val="center"/>
      </w:pPr>
      <w:r>
        <w:rPr>
          <w:b/>
        </w:rPr>
        <w:t xml:space="preserve"> </w:t>
      </w:r>
    </w:p>
    <w:p w14:paraId="34033FD8" w14:textId="77777777" w:rsidR="00D412EE" w:rsidRDefault="008900ED">
      <w:pPr>
        <w:pStyle w:val="1"/>
        <w:ind w:left="915" w:right="723" w:hanging="202"/>
      </w:pPr>
      <w:r>
        <w:t xml:space="preserve">Предмет Договора </w:t>
      </w:r>
    </w:p>
    <w:p w14:paraId="7BB5220C" w14:textId="3647AE38" w:rsidR="00D412EE" w:rsidRDefault="008900ED">
      <w:pPr>
        <w:ind w:left="-15" w:right="0"/>
      </w:pPr>
      <w:r>
        <w:t xml:space="preserve">1.1. По настоящему Договору </w:t>
      </w:r>
      <w:r>
        <w:rPr>
          <w:b/>
        </w:rPr>
        <w:t>Лицензиар</w:t>
      </w:r>
      <w:r>
        <w:t xml:space="preserve"> на безвозмездной основе</w:t>
      </w:r>
      <w:r w:rsidR="000642A8" w:rsidRPr="000642A8">
        <w:t xml:space="preserve"> </w:t>
      </w:r>
      <w:r w:rsidR="000642A8">
        <w:t>на</w:t>
      </w:r>
      <w:r w:rsidR="00CF1F86" w:rsidRPr="00CF1F86">
        <w:t xml:space="preserve"> </w:t>
      </w:r>
      <w:r w:rsidR="00CF1F86">
        <w:t>весь</w:t>
      </w:r>
      <w:r w:rsidR="000642A8">
        <w:t xml:space="preserve"> срок действия авторского права, предусмотренного законодательством Российской Федерации,</w:t>
      </w:r>
      <w:r>
        <w:t xml:space="preserve"> предоставляет </w:t>
      </w:r>
      <w:r>
        <w:rPr>
          <w:b/>
        </w:rPr>
        <w:t>Лицензиату право</w:t>
      </w:r>
      <w:r>
        <w:t xml:space="preserve"> использования редакцией журнала «Наука телевидения» статьи</w:t>
      </w:r>
      <w:r w:rsidR="000642A8">
        <w:t xml:space="preserve"> _</w:t>
      </w:r>
      <w:r>
        <w:t>________</w:t>
      </w:r>
      <w:r w:rsidR="00CF1F86">
        <w:t>______________</w:t>
      </w:r>
      <w:r w:rsidR="000642A8">
        <w:t>__________________________________</w:t>
      </w:r>
    </w:p>
    <w:p w14:paraId="6EE82BBB" w14:textId="77777777" w:rsidR="00D412EE" w:rsidRDefault="008900ED">
      <w:pPr>
        <w:spacing w:after="3" w:line="252" w:lineRule="auto"/>
        <w:ind w:left="-5" w:right="0" w:hanging="10"/>
        <w:jc w:val="left"/>
      </w:pPr>
      <w:r>
        <w:t xml:space="preserve">___________________________________________________________________________________________________ </w:t>
      </w:r>
    </w:p>
    <w:p w14:paraId="5BE28B0F" w14:textId="77777777" w:rsidR="00D412EE" w:rsidRDefault="008900ED">
      <w:pPr>
        <w:spacing w:after="3" w:line="252" w:lineRule="auto"/>
        <w:ind w:left="-5" w:right="0" w:hanging="10"/>
        <w:jc w:val="left"/>
      </w:pPr>
      <w:r>
        <w:t xml:space="preserve">___________________________________________________________________________________________________ __________________________________________________________________________________________________, </w:t>
      </w:r>
    </w:p>
    <w:p w14:paraId="1CFDAE78" w14:textId="77777777" w:rsidR="00D412EE" w:rsidRDefault="008900ED">
      <w:pPr>
        <w:spacing w:after="0" w:line="259" w:lineRule="auto"/>
        <w:ind w:left="2080" w:right="2076" w:hanging="10"/>
        <w:jc w:val="center"/>
      </w:pPr>
      <w:r>
        <w:t xml:space="preserve"> (наименование, характеристика передаваемых материалов) </w:t>
      </w:r>
    </w:p>
    <w:p w14:paraId="4B1AFA46" w14:textId="77777777" w:rsidR="00D412EE" w:rsidRDefault="008900ED">
      <w:pPr>
        <w:ind w:left="-15" w:right="0" w:firstLine="0"/>
      </w:pPr>
      <w:r>
        <w:t>именуемой в дальнейшем "</w:t>
      </w:r>
      <w:r>
        <w:rPr>
          <w:b/>
        </w:rPr>
        <w:t>Произведение</w:t>
      </w:r>
      <w:r>
        <w:t xml:space="preserve">", на основе неисключительной лицензии в обусловленных Договором пределах и на определенный Договором срок. </w:t>
      </w:r>
    </w:p>
    <w:p w14:paraId="6500309C" w14:textId="77777777" w:rsidR="00D412EE" w:rsidRDefault="008900ED">
      <w:pPr>
        <w:ind w:left="-15" w:right="0"/>
      </w:pPr>
      <w:r>
        <w:t xml:space="preserve">1.2. </w:t>
      </w:r>
      <w:r>
        <w:rPr>
          <w:b/>
        </w:rPr>
        <w:t xml:space="preserve">Лицензиар </w:t>
      </w:r>
      <w:r>
        <w:t xml:space="preserve">гарантирует, что он обладает исключительными авторскими правами на передаваемое </w:t>
      </w:r>
      <w:r>
        <w:rPr>
          <w:b/>
        </w:rPr>
        <w:t>Лицензиату</w:t>
      </w:r>
      <w:r>
        <w:t xml:space="preserve"> Произведение. </w:t>
      </w:r>
    </w:p>
    <w:p w14:paraId="5355C110" w14:textId="0A5605B5" w:rsidR="00D412EE" w:rsidRDefault="008900ED">
      <w:pPr>
        <w:ind w:left="-15" w:right="0"/>
      </w:pPr>
      <w:r>
        <w:t xml:space="preserve">1.3. </w:t>
      </w:r>
      <w:r>
        <w:rPr>
          <w:b/>
        </w:rPr>
        <w:t>Лицензиар</w:t>
      </w:r>
      <w:r>
        <w:t xml:space="preserve"> гарантирует, что передача прав на Произведение и его дальнейшее использование </w:t>
      </w:r>
      <w:r>
        <w:rPr>
          <w:b/>
        </w:rPr>
        <w:t xml:space="preserve">Лицензиатом </w:t>
      </w:r>
      <w:r>
        <w:t xml:space="preserve">в соответствии с настоящим Договором, не приведет к нарушению прав третьих лиц. Данная гарантия подразумевает также наличие письменного согласия авторов Произведения, а также лиц, являющихся собственниками или иными правомерными владельцами оборудования, программного и/или аппаратного обеспечения, технических средств, материалов и пр., задействованных автором и/или Лицензиаром при создании Произведения и/или изображенных на Произведении; на исполнение Лицензиаром  обязательств,  предусмотренных настоящим   Договором, в частности, на передачу прав на Произведение  Лицензиату. </w:t>
      </w:r>
    </w:p>
    <w:p w14:paraId="77425ADA" w14:textId="7672DA8F" w:rsidR="000642A8" w:rsidRDefault="000642A8">
      <w:pPr>
        <w:ind w:left="-15" w:right="0"/>
      </w:pPr>
      <w:r w:rsidRPr="00CF1F86">
        <w:t>1.4. Территория, на которой действуют права, указанные в п. 2.1. настоящего Договора, охватывает территорию всех государств, где охраняются авторские права международными договорами Российской Федерации или по другим основаниям.</w:t>
      </w:r>
      <w:r>
        <w:t xml:space="preserve"> </w:t>
      </w:r>
    </w:p>
    <w:p w14:paraId="1BDC6E56" w14:textId="100AF0AF" w:rsidR="00D412EE" w:rsidRDefault="008900ED">
      <w:pPr>
        <w:ind w:left="-15" w:right="0"/>
      </w:pPr>
      <w:r>
        <w:t>1.</w:t>
      </w:r>
      <w:r w:rsidR="000642A8">
        <w:t>5</w:t>
      </w:r>
      <w:r>
        <w:t xml:space="preserve">. </w:t>
      </w:r>
      <w:r>
        <w:rPr>
          <w:b/>
        </w:rPr>
        <w:t>Лицензиар</w:t>
      </w:r>
      <w:r>
        <w:t xml:space="preserve"> гарантирует, что при создании Произведения и последующей передаче прав на него </w:t>
      </w:r>
      <w:r>
        <w:rPr>
          <w:b/>
        </w:rPr>
        <w:t xml:space="preserve">Лицензиату </w:t>
      </w:r>
      <w:r>
        <w:t xml:space="preserve">не будет нарушена конфиденциальная информация (государственная, служебная, коммерческая тайна). </w:t>
      </w:r>
    </w:p>
    <w:p w14:paraId="7281A5D1" w14:textId="1E8416F6" w:rsidR="00D412EE" w:rsidRDefault="008900ED">
      <w:pPr>
        <w:ind w:left="-15" w:right="0"/>
      </w:pPr>
      <w:r>
        <w:t>1.</w:t>
      </w:r>
      <w:r w:rsidR="000642A8">
        <w:t>6</w:t>
      </w:r>
      <w:r>
        <w:t xml:space="preserve">. </w:t>
      </w:r>
      <w:r>
        <w:rPr>
          <w:b/>
        </w:rPr>
        <w:t>Лицензиар</w:t>
      </w:r>
      <w:r>
        <w:t xml:space="preserve"> гарантирует, что Произведение до момента передачи прав на него </w:t>
      </w:r>
      <w:r>
        <w:rPr>
          <w:b/>
        </w:rPr>
        <w:t>Лицензиату</w:t>
      </w:r>
      <w:r>
        <w:t xml:space="preserve"> не было опубликовано</w:t>
      </w:r>
      <w:r w:rsidR="00D50078">
        <w:t xml:space="preserve"> (включая сайты/порталы и т.п. в глобально-коммуникационной сети Интернет, в т.ч. социальные сети)</w:t>
      </w:r>
      <w:r>
        <w:t xml:space="preserve">, а также не находится на рассмотрении в изданиях и/или иных СМИ. </w:t>
      </w:r>
    </w:p>
    <w:p w14:paraId="72C33530" w14:textId="77777777" w:rsidR="00D412EE" w:rsidRDefault="008900ED">
      <w:pPr>
        <w:spacing w:after="0" w:line="259" w:lineRule="auto"/>
        <w:ind w:right="0" w:firstLine="0"/>
        <w:jc w:val="left"/>
      </w:pPr>
      <w:r>
        <w:t xml:space="preserve"> </w:t>
      </w:r>
    </w:p>
    <w:p w14:paraId="45DC72CA" w14:textId="77777777" w:rsidR="00D412EE" w:rsidRDefault="008900ED">
      <w:pPr>
        <w:pStyle w:val="1"/>
        <w:ind w:left="915" w:right="725" w:hanging="202"/>
      </w:pPr>
      <w:r>
        <w:t xml:space="preserve">Права и обязанности Сторон </w:t>
      </w:r>
    </w:p>
    <w:p w14:paraId="352C8F11" w14:textId="77777777" w:rsidR="00D412EE" w:rsidRDefault="008900ED">
      <w:pPr>
        <w:spacing w:after="0" w:line="259" w:lineRule="auto"/>
        <w:ind w:left="720" w:right="0" w:firstLine="0"/>
        <w:jc w:val="left"/>
      </w:pPr>
      <w:r>
        <w:rPr>
          <w:b/>
        </w:rPr>
        <w:t xml:space="preserve">2.1. Лицензиар предоставляет Лицензиату следующие права: </w:t>
      </w:r>
    </w:p>
    <w:p w14:paraId="0979574C" w14:textId="04BD1E46" w:rsidR="00D412EE" w:rsidRDefault="008900ED">
      <w:pPr>
        <w:ind w:left="-15" w:right="0"/>
      </w:pPr>
      <w:r>
        <w:t xml:space="preserve">2.1.1. право на воспроизведение Произведения </w:t>
      </w:r>
      <w:r w:rsidR="00BC2909">
        <w:t xml:space="preserve">или его отдельной </w:t>
      </w:r>
      <w:r w:rsidR="00BC2909" w:rsidRPr="00CF1F86">
        <w:t xml:space="preserve">части на </w:t>
      </w:r>
      <w:r w:rsidR="00DE6F17" w:rsidRPr="00CF1F86">
        <w:t>печатных</w:t>
      </w:r>
      <w:r w:rsidR="00BC2909" w:rsidRPr="00CF1F86">
        <w:t xml:space="preserve"> и/или электронных носителях</w:t>
      </w:r>
      <w:r w:rsidR="00BC2909">
        <w:t xml:space="preserve"> </w:t>
      </w:r>
      <w:r>
        <w:t xml:space="preserve">(опубликование, обнародование, дублирование, тиражирование или иное размножение Произведения) без ограничения тиража экземпляров. При этом каждый экземпляр Произведения должен содержать имя </w:t>
      </w:r>
      <w:r>
        <w:rPr>
          <w:b/>
        </w:rPr>
        <w:t xml:space="preserve">автора </w:t>
      </w:r>
      <w:r>
        <w:t xml:space="preserve">Произведения; </w:t>
      </w:r>
    </w:p>
    <w:p w14:paraId="0F16A31A" w14:textId="41134C1C" w:rsidR="00D412EE" w:rsidRDefault="008900ED" w:rsidP="00CF1F86">
      <w:pPr>
        <w:ind w:right="0" w:firstLine="709"/>
      </w:pPr>
      <w:r>
        <w:t>2.1.2. право на распространение Произведения</w:t>
      </w:r>
      <w:r w:rsidR="00DE6F17">
        <w:t xml:space="preserve"> или отдельной его части</w:t>
      </w:r>
      <w:r>
        <w:t xml:space="preserve"> любым способом</w:t>
      </w:r>
      <w:r w:rsidR="00DE6F17">
        <w:t xml:space="preserve"> на любом носителе</w:t>
      </w:r>
      <w:r>
        <w:t xml:space="preserve">; </w:t>
      </w:r>
    </w:p>
    <w:p w14:paraId="727BE187" w14:textId="77777777" w:rsidR="00D412EE" w:rsidRDefault="008900ED">
      <w:pPr>
        <w:ind w:left="720" w:right="0" w:firstLine="0"/>
      </w:pPr>
      <w:r>
        <w:t xml:space="preserve">2.1.3. право на включение в составное произведение; </w:t>
      </w:r>
    </w:p>
    <w:p w14:paraId="1587E404" w14:textId="41890F8F" w:rsidR="00D412EE" w:rsidRDefault="008900ED" w:rsidP="00CF1F86">
      <w:pPr>
        <w:ind w:right="0" w:firstLine="709"/>
      </w:pPr>
      <w:r>
        <w:t>2.1.4. право на доведение</w:t>
      </w:r>
      <w:r w:rsidR="00DE6F17">
        <w:t xml:space="preserve"> Произведения или его части</w:t>
      </w:r>
      <w:r>
        <w:t xml:space="preserve"> до всеобщего сведения</w:t>
      </w:r>
      <w:r w:rsidR="00DE6F17">
        <w:t xml:space="preserve"> с возможностью любому лицу получить доступ к Произведению из любого места и в любое время по собственному выбору</w:t>
      </w:r>
      <w:r>
        <w:t xml:space="preserve">; </w:t>
      </w:r>
    </w:p>
    <w:p w14:paraId="4226ADAD" w14:textId="66A424CE" w:rsidR="00C95D26" w:rsidRDefault="00C95D26">
      <w:pPr>
        <w:ind w:left="720" w:right="0" w:firstLine="0"/>
      </w:pPr>
      <w:r>
        <w:t>2.1.5. право на публичный показ экземпляров Произведения или его отдельной части;</w:t>
      </w:r>
    </w:p>
    <w:p w14:paraId="19433D8E" w14:textId="23FDCCB6" w:rsidR="00D412EE" w:rsidRDefault="008900ED" w:rsidP="00614D48">
      <w:pPr>
        <w:ind w:right="0" w:firstLine="709"/>
      </w:pPr>
      <w:r w:rsidRPr="00CF1F86">
        <w:t>2.1.</w:t>
      </w:r>
      <w:r w:rsidR="00C95D26" w:rsidRPr="00CF1F86">
        <w:t>6</w:t>
      </w:r>
      <w:r w:rsidRPr="00CF1F86">
        <w:t>. право</w:t>
      </w:r>
      <w:r>
        <w:t xml:space="preserve"> на</w:t>
      </w:r>
      <w:r w:rsidR="00CF1F86">
        <w:t xml:space="preserve"> переработку (редактирование) Произведения, в том числе</w:t>
      </w:r>
      <w:r>
        <w:t xml:space="preserve"> перевод Произведения на любой иностранный язык</w:t>
      </w:r>
      <w:r w:rsidR="00614D48">
        <w:t xml:space="preserve"> и использование переработанной (переведенной) статьи вышеуказанными способами при согласовании автором статьи переработки (редактуры, перевода);</w:t>
      </w:r>
    </w:p>
    <w:p w14:paraId="439D2ABB" w14:textId="717EDE5C" w:rsidR="00D412EE" w:rsidRDefault="008900ED">
      <w:pPr>
        <w:ind w:left="-15" w:right="0"/>
      </w:pPr>
      <w:r>
        <w:t>2.1.</w:t>
      </w:r>
      <w:r w:rsidR="00C95D26">
        <w:t>7</w:t>
      </w:r>
      <w:r>
        <w:t>. на использование метаданных (название, имя</w:t>
      </w:r>
      <w:r w:rsidR="00D50078">
        <w:t>, степени, ученые и почетные звания</w:t>
      </w:r>
      <w:r w:rsidR="00F12DA4">
        <w:t>, должности</w:t>
      </w:r>
      <w:r w:rsidR="00D50078">
        <w:t xml:space="preserve"> </w:t>
      </w:r>
      <w:r>
        <w:t>автора</w:t>
      </w:r>
      <w:r w:rsidR="00D50078">
        <w:t>/ов</w:t>
      </w:r>
      <w:r>
        <w:t xml:space="preserve"> (правообладателя</w:t>
      </w:r>
      <w:r w:rsidR="00D50078">
        <w:t>/ей</w:t>
      </w:r>
      <w:r>
        <w:t xml:space="preserve">), аннотации, </w:t>
      </w:r>
      <w:r w:rsidR="00D50078">
        <w:t xml:space="preserve">списки ключевых слов, </w:t>
      </w:r>
      <w:r>
        <w:t>библиографические материалы и пр.) Произведений 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</w:t>
      </w:r>
      <w:r w:rsidR="00C95D26">
        <w:t>, в том числе международные базы данных;</w:t>
      </w:r>
    </w:p>
    <w:p w14:paraId="01408912" w14:textId="1CC829F1" w:rsidR="001310B5" w:rsidRPr="007E7347" w:rsidRDefault="00CF1F86" w:rsidP="001310B5">
      <w:pPr>
        <w:pStyle w:val="ConsNormal"/>
        <w:tabs>
          <w:tab w:val="left" w:pos="851"/>
        </w:tabs>
        <w:ind w:firstLine="567"/>
        <w:jc w:val="both"/>
        <w:rPr>
          <w:rFonts w:eastAsia="Arial"/>
          <w:color w:val="000000"/>
          <w:sz w:val="18"/>
          <w:szCs w:val="22"/>
          <w:lang w:eastAsia="ru-RU" w:bidi="he-IL"/>
        </w:rPr>
      </w:pPr>
      <w:r>
        <w:t xml:space="preserve">2.1.8. </w:t>
      </w:r>
      <w:r w:rsidR="001310B5" w:rsidRPr="001310B5">
        <w:rPr>
          <w:rFonts w:eastAsia="Arial"/>
          <w:color w:val="000000"/>
          <w:sz w:val="18"/>
          <w:szCs w:val="22"/>
          <w:lang w:eastAsia="ru-RU" w:bidi="he-IL"/>
        </w:rPr>
        <w:t>Лицензиат имеет</w:t>
      </w:r>
      <w:r w:rsidR="001310B5"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 право</w:t>
      </w:r>
      <w:r w:rsidR="001310B5">
        <w:rPr>
          <w:rFonts w:eastAsia="Arial"/>
          <w:color w:val="000000"/>
          <w:sz w:val="18"/>
          <w:szCs w:val="22"/>
          <w:lang w:eastAsia="ru-RU" w:bidi="he-IL"/>
        </w:rPr>
        <w:t xml:space="preserve"> п</w:t>
      </w:r>
      <w:r w:rsidR="001310B5"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ри любом использовании </w:t>
      </w:r>
      <w:r w:rsidR="001310B5">
        <w:rPr>
          <w:rFonts w:eastAsia="Arial"/>
          <w:color w:val="000000"/>
          <w:sz w:val="18"/>
          <w:szCs w:val="22"/>
          <w:lang w:eastAsia="ru-RU" w:bidi="he-IL"/>
        </w:rPr>
        <w:t xml:space="preserve">Лицензиаром </w:t>
      </w:r>
      <w:r w:rsidR="001310B5"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(и/или иными лицами) Статьи (в том числе любой ее отдельной части, фрагмента) требовать от указанных лиц указания (ссылки) на </w:t>
      </w:r>
      <w:r w:rsidR="001310B5">
        <w:rPr>
          <w:rFonts w:eastAsia="Arial"/>
          <w:color w:val="000000"/>
          <w:sz w:val="18"/>
          <w:szCs w:val="22"/>
          <w:lang w:eastAsia="ru-RU" w:bidi="he-IL"/>
        </w:rPr>
        <w:t>журнал «Наука телевидения»</w:t>
      </w:r>
      <w:r w:rsidR="001310B5"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, с указанием Автора или иных обладателей авторских прав, названия Статьи, тома, номера </w:t>
      </w:r>
      <w:r w:rsidR="001310B5">
        <w:rPr>
          <w:rFonts w:eastAsia="Arial"/>
          <w:color w:val="000000"/>
          <w:sz w:val="18"/>
          <w:szCs w:val="22"/>
          <w:lang w:eastAsia="ru-RU" w:bidi="he-IL"/>
        </w:rPr>
        <w:t xml:space="preserve">журнала «Наука телевидения» </w:t>
      </w:r>
      <w:r w:rsidR="001310B5" w:rsidRPr="007E7347">
        <w:rPr>
          <w:rFonts w:eastAsia="Arial"/>
          <w:color w:val="000000"/>
          <w:sz w:val="18"/>
          <w:szCs w:val="22"/>
          <w:lang w:eastAsia="ru-RU" w:bidi="he-IL"/>
        </w:rPr>
        <w:t>и года опубликования</w:t>
      </w:r>
      <w:r w:rsidR="00D50078">
        <w:rPr>
          <w:rFonts w:eastAsia="Arial"/>
          <w:color w:val="000000"/>
          <w:sz w:val="18"/>
          <w:szCs w:val="22"/>
          <w:lang w:eastAsia="ru-RU" w:bidi="he-IL"/>
        </w:rPr>
        <w:t>, а также</w:t>
      </w:r>
      <w:r w:rsidR="001310B5" w:rsidRPr="001310B5">
        <w:rPr>
          <w:rFonts w:eastAsia="Arial"/>
          <w:color w:val="000000"/>
          <w:sz w:val="18"/>
          <w:szCs w:val="22"/>
          <w:lang w:eastAsia="ru-RU" w:bidi="he-IL"/>
        </w:rPr>
        <w:t xml:space="preserve"> других необходимых метаданных</w:t>
      </w:r>
      <w:r w:rsidR="001310B5">
        <w:rPr>
          <w:rFonts w:eastAsia="Arial"/>
          <w:color w:val="000000"/>
          <w:sz w:val="18"/>
          <w:szCs w:val="22"/>
          <w:lang w:eastAsia="ru-RU" w:bidi="he-IL"/>
        </w:rPr>
        <w:t xml:space="preserve"> Статьи</w:t>
      </w:r>
      <w:r w:rsidR="001310B5"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. </w:t>
      </w:r>
    </w:p>
    <w:p w14:paraId="23D72ACB" w14:textId="6A9FDE58" w:rsidR="001310B5" w:rsidRDefault="001310B5" w:rsidP="001310B5">
      <w:pPr>
        <w:spacing w:after="0" w:line="259" w:lineRule="auto"/>
        <w:ind w:right="0" w:firstLine="567"/>
      </w:pPr>
      <w:r>
        <w:t>2.1.9. и</w:t>
      </w:r>
      <w:r w:rsidRPr="007E7347">
        <w:t>спользовать Статью по своему усмотрению любыми способами, в пределах прав, полученных по настоящему Договору.</w:t>
      </w:r>
      <w:r>
        <w:t xml:space="preserve"> </w:t>
      </w:r>
    </w:p>
    <w:p w14:paraId="7F7D1FF9" w14:textId="7DFF39AB" w:rsidR="00D412EE" w:rsidRDefault="008900ED" w:rsidP="001310B5">
      <w:pPr>
        <w:ind w:left="-15" w:right="0" w:firstLine="582"/>
      </w:pPr>
      <w:r w:rsidRPr="001310B5">
        <w:t>2.1.</w:t>
      </w:r>
      <w:r w:rsidR="001310B5" w:rsidRPr="001310B5">
        <w:t>10</w:t>
      </w:r>
      <w:r w:rsidRPr="001310B5">
        <w:t>.</w:t>
      </w:r>
      <w:r>
        <w:t xml:space="preserve"> право переуступить на договорных условиях частично или полностью полученные по настоящему договору права третьим лицам без выплаты </w:t>
      </w:r>
      <w:r w:rsidRPr="001310B5">
        <w:rPr>
          <w:bCs/>
        </w:rPr>
        <w:t xml:space="preserve">Лицензиару </w:t>
      </w:r>
      <w:r>
        <w:t xml:space="preserve">вознаграждения. </w:t>
      </w:r>
    </w:p>
    <w:p w14:paraId="7E407DB4" w14:textId="77777777" w:rsidR="00D412EE" w:rsidRDefault="008900ED" w:rsidP="001310B5">
      <w:pPr>
        <w:ind w:right="0" w:firstLine="567"/>
      </w:pPr>
      <w:r>
        <w:t xml:space="preserve">2.2. </w:t>
      </w:r>
      <w:r>
        <w:rPr>
          <w:b/>
        </w:rPr>
        <w:t xml:space="preserve">Лицензиар </w:t>
      </w:r>
      <w:r>
        <w:t xml:space="preserve">передает права </w:t>
      </w:r>
      <w:r>
        <w:rPr>
          <w:b/>
        </w:rPr>
        <w:t xml:space="preserve">Лицензиату </w:t>
      </w:r>
      <w:r>
        <w:t xml:space="preserve">по настоящему Договору на основе неисключительной лицензии. </w:t>
      </w:r>
    </w:p>
    <w:p w14:paraId="2ECEBBCE" w14:textId="77777777" w:rsidR="00F12DA4" w:rsidRDefault="008900ED" w:rsidP="00F12DA4">
      <w:pPr>
        <w:ind w:left="-15" w:right="0" w:firstLine="582"/>
      </w:pPr>
      <w:r>
        <w:lastRenderedPageBreak/>
        <w:t xml:space="preserve">2.3. </w:t>
      </w:r>
      <w:r>
        <w:rPr>
          <w:b/>
        </w:rPr>
        <w:t>Лицензиар</w:t>
      </w:r>
      <w:r>
        <w:t xml:space="preserve"> в течение трех рабочих дней обязан предоставить </w:t>
      </w:r>
      <w:r>
        <w:rPr>
          <w:b/>
        </w:rPr>
        <w:t xml:space="preserve">Лицензиату </w:t>
      </w:r>
      <w:r>
        <w:t xml:space="preserve">Произведение в </w:t>
      </w:r>
      <w:r>
        <w:rPr>
          <w:b/>
        </w:rPr>
        <w:t>электронной версии</w:t>
      </w:r>
      <w:r>
        <w:t xml:space="preserve"> в формате Word для ознакомления. В течение 30 (тридцат</w:t>
      </w:r>
      <w:r w:rsidR="00C95D26">
        <w:t>и</w:t>
      </w:r>
      <w:r>
        <w:t xml:space="preserve">) рабочих дней, если </w:t>
      </w:r>
      <w:r>
        <w:rPr>
          <w:b/>
        </w:rPr>
        <w:t xml:space="preserve">Лицензиатом </w:t>
      </w:r>
      <w:r>
        <w:t xml:space="preserve">не предъявлены к </w:t>
      </w:r>
      <w:r>
        <w:rPr>
          <w:b/>
        </w:rPr>
        <w:t>Лицензиару</w:t>
      </w:r>
      <w:r>
        <w:t xml:space="preserve"> требования или претензии, связанные с качеством (содержанием) или объемом предоставленному для ознакомления Произведению, Стороны подписывают Акт приема-передачи Произведения. </w:t>
      </w:r>
    </w:p>
    <w:p w14:paraId="318EB72D" w14:textId="77777777" w:rsidR="00F12DA4" w:rsidRDefault="008900ED" w:rsidP="00F12DA4">
      <w:pPr>
        <w:ind w:left="-15" w:right="0" w:firstLine="582"/>
      </w:pPr>
      <w:r>
        <w:t xml:space="preserve">2.4. Дата подписания Акта приема-передачи Произведения является моментом передачи </w:t>
      </w:r>
      <w:r>
        <w:rPr>
          <w:b/>
        </w:rPr>
        <w:t xml:space="preserve">Лицензиату </w:t>
      </w:r>
      <w:r>
        <w:t xml:space="preserve">прав, указанных в </w:t>
      </w:r>
      <w:r w:rsidRPr="00E952FC">
        <w:t xml:space="preserve">настоящем Договоре. </w:t>
      </w:r>
    </w:p>
    <w:p w14:paraId="04D27A4E" w14:textId="77777777" w:rsidR="00F12DA4" w:rsidRDefault="008900ED" w:rsidP="00F12DA4">
      <w:pPr>
        <w:ind w:left="-15" w:right="0" w:firstLine="582"/>
      </w:pPr>
      <w:r w:rsidRPr="00E952FC">
        <w:t>2.5. Лицензиат обязуется соблюдать предусмотренные действующим законодательством авторские права, права Лицензиара,</w:t>
      </w:r>
      <w:r>
        <w:t xml:space="preserve"> а также осуществлять их защиту и принимать все возможные меры для предупреждения нарушения авторских прав третьими лицами. </w:t>
      </w:r>
    </w:p>
    <w:p w14:paraId="745F699A" w14:textId="39C2E4DB" w:rsidR="00F12DA4" w:rsidRDefault="008900ED" w:rsidP="00F12DA4">
      <w:pPr>
        <w:ind w:left="-15" w:right="0" w:firstLine="582"/>
      </w:pPr>
      <w:r w:rsidRPr="00E952FC">
        <w:t>2.</w:t>
      </w:r>
      <w:r w:rsidR="00F12DA4">
        <w:t>6</w:t>
      </w:r>
      <w:r w:rsidRPr="00E952FC">
        <w:t>.</w:t>
      </w:r>
      <w:r>
        <w:t xml:space="preserve"> Территория, на которой допускается использование прав на Произведения, не ограничена. </w:t>
      </w:r>
    </w:p>
    <w:p w14:paraId="24F62FE4" w14:textId="74418A6A" w:rsidR="00D412EE" w:rsidRDefault="008900ED" w:rsidP="00F12DA4">
      <w:pPr>
        <w:ind w:right="0" w:firstLine="567"/>
      </w:pPr>
      <w:r>
        <w:t>2.</w:t>
      </w:r>
      <w:r w:rsidR="00F12DA4">
        <w:t>7</w:t>
      </w:r>
      <w:r>
        <w:t xml:space="preserve">. </w:t>
      </w:r>
      <w:r>
        <w:rPr>
          <w:b/>
        </w:rPr>
        <w:t>Лицензиар</w:t>
      </w:r>
      <w:r>
        <w:t xml:space="preserve"> также предоставляет </w:t>
      </w:r>
      <w:r>
        <w:rPr>
          <w:b/>
        </w:rPr>
        <w:t>Лицензиату</w:t>
      </w:r>
      <w:r>
        <w:t xml:space="preserve"> право хранения и обработки следующих своих персональных данных без ограничения по сроку: </w:t>
      </w:r>
    </w:p>
    <w:p w14:paraId="1398138D" w14:textId="77777777" w:rsidR="00D412EE" w:rsidRDefault="008900ED">
      <w:pPr>
        <w:numPr>
          <w:ilvl w:val="0"/>
          <w:numId w:val="1"/>
        </w:numPr>
        <w:ind w:right="0" w:hanging="360"/>
      </w:pPr>
      <w:r>
        <w:t xml:space="preserve">фамилия, имя, отчество; </w:t>
      </w:r>
    </w:p>
    <w:p w14:paraId="4C32B3E8" w14:textId="77777777" w:rsidR="00D412EE" w:rsidRDefault="008900ED">
      <w:pPr>
        <w:numPr>
          <w:ilvl w:val="0"/>
          <w:numId w:val="1"/>
        </w:numPr>
        <w:ind w:right="0" w:hanging="360"/>
      </w:pPr>
      <w:r>
        <w:t xml:space="preserve">дата рождения; </w:t>
      </w:r>
    </w:p>
    <w:p w14:paraId="502CA126" w14:textId="3776D585" w:rsidR="00D412EE" w:rsidRPr="00E952FC" w:rsidRDefault="008900ED">
      <w:pPr>
        <w:numPr>
          <w:ilvl w:val="0"/>
          <w:numId w:val="1"/>
        </w:numPr>
        <w:ind w:right="0" w:hanging="360"/>
      </w:pPr>
      <w:r w:rsidRPr="00E952FC">
        <w:t>номера телефонов и адрес</w:t>
      </w:r>
      <w:r w:rsidR="00F12DA4">
        <w:t>а</w:t>
      </w:r>
      <w:r w:rsidRPr="00E952FC">
        <w:t xml:space="preserve"> личной</w:t>
      </w:r>
      <w:r w:rsidR="00F12DA4">
        <w:t>/служебной</w:t>
      </w:r>
      <w:r w:rsidRPr="00E952FC">
        <w:t xml:space="preserve"> электронной почты; </w:t>
      </w:r>
    </w:p>
    <w:p w14:paraId="5B2F0EC9" w14:textId="31FA027C" w:rsidR="00D412EE" w:rsidRPr="00E952FC" w:rsidRDefault="008900ED">
      <w:pPr>
        <w:numPr>
          <w:ilvl w:val="0"/>
          <w:numId w:val="1"/>
        </w:numPr>
        <w:ind w:right="0" w:hanging="360"/>
      </w:pPr>
      <w:r w:rsidRPr="00E952FC">
        <w:t xml:space="preserve">сведения об образовании; </w:t>
      </w:r>
    </w:p>
    <w:p w14:paraId="5F3E2AAF" w14:textId="19D964AA" w:rsidR="009329DD" w:rsidRPr="00E952FC" w:rsidRDefault="009329DD">
      <w:pPr>
        <w:numPr>
          <w:ilvl w:val="0"/>
          <w:numId w:val="1"/>
        </w:numPr>
        <w:ind w:right="0" w:hanging="360"/>
      </w:pPr>
      <w:r w:rsidRPr="00E952FC">
        <w:t>сведения об ученой степени, об ученом звании;</w:t>
      </w:r>
    </w:p>
    <w:p w14:paraId="43F79C6F" w14:textId="5E1AF34D" w:rsidR="009329DD" w:rsidRPr="00E952FC" w:rsidRDefault="009329DD">
      <w:pPr>
        <w:numPr>
          <w:ilvl w:val="0"/>
          <w:numId w:val="1"/>
        </w:numPr>
        <w:ind w:right="0" w:hanging="360"/>
      </w:pPr>
      <w:r w:rsidRPr="00E952FC">
        <w:t>сведения о специальных званиях и наградах;</w:t>
      </w:r>
    </w:p>
    <w:p w14:paraId="37572902" w14:textId="77777777" w:rsidR="00D412EE" w:rsidRPr="00E952FC" w:rsidRDefault="008900ED">
      <w:pPr>
        <w:numPr>
          <w:ilvl w:val="0"/>
          <w:numId w:val="1"/>
        </w:numPr>
        <w:ind w:right="0" w:hanging="360"/>
      </w:pPr>
      <w:r w:rsidRPr="00E952FC">
        <w:t xml:space="preserve">сведения о месте работы и занимаемой должности; </w:t>
      </w:r>
    </w:p>
    <w:p w14:paraId="25CD1276" w14:textId="77777777" w:rsidR="00D412EE" w:rsidRPr="00E952FC" w:rsidRDefault="008900ED">
      <w:pPr>
        <w:numPr>
          <w:ilvl w:val="0"/>
          <w:numId w:val="1"/>
        </w:numPr>
        <w:ind w:right="0" w:hanging="360"/>
      </w:pPr>
      <w:r w:rsidRPr="00E952FC">
        <w:t xml:space="preserve">сведения о наличии опубликованных произведений литературы, науки и искусства. </w:t>
      </w:r>
    </w:p>
    <w:p w14:paraId="4749FF73" w14:textId="77777777" w:rsidR="00D412EE" w:rsidRPr="00E952FC" w:rsidRDefault="008900ED">
      <w:pPr>
        <w:spacing w:after="64"/>
        <w:ind w:left="-15" w:right="0"/>
      </w:pPr>
      <w:r w:rsidRPr="00E952FC">
        <w:t xml:space="preserve">Персональные данные предоставляются для их хранения и обработки в различных базах данных и информационных системах, включения их в аналитические и статистические отчетности, создания обоснованных взаимосвязей объектов произведений науки, литературы и искусства с персональными данными и т.п.  </w:t>
      </w:r>
    </w:p>
    <w:p w14:paraId="041228DD" w14:textId="61D6D893" w:rsidR="00E86AA2" w:rsidRPr="0059120B" w:rsidRDefault="0059120B" w:rsidP="00E86AA2">
      <w:pPr>
        <w:ind w:firstLine="624"/>
        <w:rPr>
          <w:szCs w:val="18"/>
        </w:rPr>
      </w:pPr>
      <w:r w:rsidRPr="00E952FC">
        <w:rPr>
          <w:b/>
        </w:rPr>
        <w:t>Лицензиат</w:t>
      </w:r>
      <w:r w:rsidR="00E86AA2" w:rsidRPr="00E952FC">
        <w:rPr>
          <w:szCs w:val="18"/>
        </w:rPr>
        <w:t xml:space="preserve"> имеет право передать сведения о фамилии, имени, отчестве, месте работы, занимаемой должности, </w:t>
      </w:r>
      <w:r w:rsidR="003818B6">
        <w:rPr>
          <w:szCs w:val="18"/>
        </w:rPr>
        <w:t xml:space="preserve">ученых и почетных званиях, </w:t>
      </w:r>
      <w:r w:rsidR="00E86AA2" w:rsidRPr="00E952FC">
        <w:rPr>
          <w:szCs w:val="18"/>
        </w:rPr>
        <w:t>адресе электронной почты (</w:t>
      </w:r>
      <w:r w:rsidR="00E86AA2" w:rsidRPr="00E952FC">
        <w:rPr>
          <w:szCs w:val="18"/>
          <w:lang w:val="en-US"/>
        </w:rPr>
        <w:t>e</w:t>
      </w:r>
      <w:r w:rsidR="00E86AA2" w:rsidRPr="00E952FC">
        <w:rPr>
          <w:szCs w:val="18"/>
        </w:rPr>
        <w:t>-</w:t>
      </w:r>
      <w:r w:rsidR="00E86AA2" w:rsidRPr="00E952FC">
        <w:rPr>
          <w:szCs w:val="18"/>
          <w:lang w:val="en-US"/>
        </w:rPr>
        <w:t>mail</w:t>
      </w:r>
      <w:r w:rsidR="00E86AA2" w:rsidRPr="00E952FC">
        <w:rPr>
          <w:szCs w:val="18"/>
        </w:rPr>
        <w:t>)</w:t>
      </w:r>
      <w:r w:rsidR="003818B6">
        <w:rPr>
          <w:szCs w:val="18"/>
        </w:rPr>
        <w:t>, служебного телефона</w:t>
      </w:r>
      <w:r w:rsidR="00E86AA2" w:rsidRPr="00E952FC">
        <w:rPr>
          <w:szCs w:val="18"/>
        </w:rPr>
        <w:t xml:space="preserve"> для обработки, хранения и открытого их размещения в сети Интернет без уведомления</w:t>
      </w:r>
      <w:r w:rsidRPr="00E952FC">
        <w:rPr>
          <w:szCs w:val="18"/>
        </w:rPr>
        <w:t xml:space="preserve"> </w:t>
      </w:r>
      <w:r w:rsidRPr="00E952FC">
        <w:rPr>
          <w:b/>
          <w:bCs/>
          <w:szCs w:val="18"/>
        </w:rPr>
        <w:t>Лицензиара</w:t>
      </w:r>
      <w:r w:rsidR="00E86AA2" w:rsidRPr="00E952FC">
        <w:rPr>
          <w:szCs w:val="18"/>
        </w:rPr>
        <w:t xml:space="preserve"> о таком факте предоставления сведений, а </w:t>
      </w:r>
      <w:r w:rsidRPr="00E952FC">
        <w:rPr>
          <w:b/>
          <w:bCs/>
          <w:szCs w:val="18"/>
        </w:rPr>
        <w:t>Лицензиар</w:t>
      </w:r>
      <w:r w:rsidR="00E86AA2" w:rsidRPr="00E952FC">
        <w:rPr>
          <w:szCs w:val="18"/>
        </w:rPr>
        <w:t xml:space="preserve"> соглашается с передачей данных для обработки, хранения и открытого их размещения в сети Интернет без уведомления в целях распространение информации об авторстве научного труда на сайте журнала, реферативных базах данных и базах данных индексации журнала.</w:t>
      </w:r>
    </w:p>
    <w:p w14:paraId="48279016" w14:textId="45C3E263" w:rsidR="00D412EE" w:rsidRDefault="008900ED" w:rsidP="0059120B">
      <w:pPr>
        <w:ind w:left="-15" w:right="0"/>
      </w:pPr>
      <w:r>
        <w:t xml:space="preserve">Отзыв согласия на хранение и обработку персональных данных производится </w:t>
      </w:r>
      <w:r>
        <w:rPr>
          <w:b/>
        </w:rPr>
        <w:t>Лицензиаром</w:t>
      </w:r>
      <w:r>
        <w:t xml:space="preserve"> путем направления соответствующего письменного уведомления </w:t>
      </w:r>
      <w:r>
        <w:rPr>
          <w:b/>
        </w:rPr>
        <w:t>Лицензиату</w:t>
      </w:r>
      <w:r>
        <w:t xml:space="preserve">. </w:t>
      </w:r>
    </w:p>
    <w:p w14:paraId="30CF7D07" w14:textId="1136E67F" w:rsidR="00D412EE" w:rsidRDefault="008900ED" w:rsidP="00E952FC">
      <w:pPr>
        <w:ind w:right="0" w:firstLine="695"/>
      </w:pPr>
      <w:r>
        <w:t>2.</w:t>
      </w:r>
      <w:r w:rsidR="00E952FC">
        <w:t>9</w:t>
      </w:r>
      <w:r>
        <w:t>.</w:t>
      </w:r>
      <w:r>
        <w:rPr>
          <w:b/>
        </w:rPr>
        <w:t xml:space="preserve"> Лицензиар </w:t>
      </w:r>
      <w:r>
        <w:t xml:space="preserve">обязуется соблюдать основные принципы редакционной политики: </w:t>
      </w:r>
    </w:p>
    <w:p w14:paraId="22FC31A3" w14:textId="77777777" w:rsidR="00D412EE" w:rsidRDefault="008900ED">
      <w:pPr>
        <w:numPr>
          <w:ilvl w:val="0"/>
          <w:numId w:val="1"/>
        </w:numPr>
        <w:ind w:right="0" w:hanging="360"/>
      </w:pPr>
      <w:r>
        <w:t xml:space="preserve">исследования, о которых сообщается в Произведении, должны проводиться в соответствии с этическими и необходимыми правовыми нормами; </w:t>
      </w:r>
    </w:p>
    <w:p w14:paraId="4009079E" w14:textId="77777777" w:rsidR="00D412EE" w:rsidRDefault="008900ED">
      <w:pPr>
        <w:numPr>
          <w:ilvl w:val="0"/>
          <w:numId w:val="1"/>
        </w:numPr>
        <w:ind w:right="0" w:hanging="360"/>
      </w:pPr>
      <w:r>
        <w:t xml:space="preserve">результаты исследований должны быть представлены ясно, честно, без фабрикации, фальсификации, подделки или ненадлежащего манипулирования данными; </w:t>
      </w:r>
    </w:p>
    <w:p w14:paraId="3576043A" w14:textId="77777777" w:rsidR="00D412EE" w:rsidRDefault="008900ED">
      <w:pPr>
        <w:numPr>
          <w:ilvl w:val="0"/>
          <w:numId w:val="1"/>
        </w:numPr>
        <w:ind w:right="0" w:hanging="360"/>
      </w:pPr>
      <w:r>
        <w:t xml:space="preserve">методы исследований должны быть описаны четко и однозначно, так, чтобы их выводы имели подтверждение; </w:t>
      </w:r>
    </w:p>
    <w:p w14:paraId="0B8CF805" w14:textId="77777777" w:rsidR="00D412EE" w:rsidRDefault="008900ED">
      <w:pPr>
        <w:numPr>
          <w:ilvl w:val="0"/>
          <w:numId w:val="1"/>
        </w:numPr>
        <w:ind w:right="0" w:hanging="360"/>
      </w:pPr>
      <w:r>
        <w:t xml:space="preserve">представленная работа должна быть оригинальной, не являться плагиатом и не содержать компиляционных фрагментов; </w:t>
      </w:r>
    </w:p>
    <w:p w14:paraId="3A138E37" w14:textId="77777777" w:rsidR="00D412EE" w:rsidRDefault="008900ED">
      <w:pPr>
        <w:numPr>
          <w:ilvl w:val="0"/>
          <w:numId w:val="1"/>
        </w:numPr>
        <w:ind w:right="0" w:hanging="360"/>
      </w:pPr>
      <w:r>
        <w:t xml:space="preserve">авторство научной публикации (при наличии соавторов) должно точно отражать личный вклад каждого соавтора в работу и ее представление в публикации; </w:t>
      </w:r>
    </w:p>
    <w:p w14:paraId="1B43A8E0" w14:textId="77777777" w:rsidR="00D412EE" w:rsidRDefault="008900ED">
      <w:pPr>
        <w:numPr>
          <w:ilvl w:val="0"/>
          <w:numId w:val="1"/>
        </w:numPr>
        <w:ind w:right="0" w:hanging="360"/>
      </w:pPr>
      <w:r>
        <w:t xml:space="preserve">источники финансирования и соответствующие конфликты интересов должны быть раскрыты. </w:t>
      </w:r>
    </w:p>
    <w:p w14:paraId="73424702" w14:textId="28680E33" w:rsidR="007E7347" w:rsidRPr="007E7347" w:rsidRDefault="00481137" w:rsidP="007E7347">
      <w:pPr>
        <w:pStyle w:val="ConsNormal"/>
        <w:tabs>
          <w:tab w:val="left" w:pos="851"/>
        </w:tabs>
        <w:ind w:firstLine="567"/>
        <w:jc w:val="both"/>
        <w:rPr>
          <w:rFonts w:eastAsia="Arial"/>
          <w:color w:val="000000"/>
          <w:sz w:val="18"/>
          <w:szCs w:val="22"/>
          <w:lang w:eastAsia="ru-RU" w:bidi="he-IL"/>
        </w:rPr>
      </w:pPr>
      <w:r w:rsidRPr="007E7347">
        <w:rPr>
          <w:rFonts w:eastAsia="Arial"/>
          <w:color w:val="000000"/>
          <w:sz w:val="18"/>
          <w:szCs w:val="22"/>
          <w:lang w:eastAsia="ru-RU" w:bidi="he-IL"/>
        </w:rPr>
        <w:t>2.</w:t>
      </w:r>
      <w:r w:rsidR="00E952FC">
        <w:rPr>
          <w:rFonts w:eastAsia="Arial"/>
          <w:color w:val="000000"/>
          <w:sz w:val="18"/>
          <w:szCs w:val="22"/>
          <w:lang w:eastAsia="ru-RU" w:bidi="he-IL"/>
        </w:rPr>
        <w:t>10</w:t>
      </w:r>
      <w:r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. </w:t>
      </w:r>
      <w:r w:rsidR="007E7347" w:rsidRPr="00B874C8">
        <w:rPr>
          <w:rFonts w:eastAsia="Arial"/>
          <w:b/>
          <w:bCs/>
          <w:color w:val="000000"/>
          <w:sz w:val="18"/>
          <w:szCs w:val="22"/>
          <w:lang w:eastAsia="ru-RU" w:bidi="he-IL"/>
        </w:rPr>
        <w:t>Лицензиар гарантирует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>:</w:t>
      </w:r>
    </w:p>
    <w:p w14:paraId="50AB1561" w14:textId="3BCAF6EF" w:rsidR="007E7347" w:rsidRPr="007E7347" w:rsidRDefault="007E7347" w:rsidP="007E7347">
      <w:pPr>
        <w:pStyle w:val="ConsNormal"/>
        <w:ind w:firstLine="567"/>
        <w:jc w:val="both"/>
        <w:rPr>
          <w:rFonts w:eastAsia="Arial"/>
          <w:color w:val="000000"/>
          <w:sz w:val="18"/>
          <w:szCs w:val="22"/>
          <w:lang w:eastAsia="ru-RU" w:bidi="he-IL"/>
        </w:rPr>
      </w:pPr>
      <w:r w:rsidRPr="007E7347">
        <w:rPr>
          <w:rFonts w:eastAsia="Arial"/>
          <w:color w:val="000000"/>
          <w:sz w:val="18"/>
          <w:szCs w:val="22"/>
          <w:lang w:eastAsia="ru-RU" w:bidi="he-IL"/>
        </w:rPr>
        <w:t>2.</w:t>
      </w:r>
      <w:r w:rsidR="008629A1">
        <w:rPr>
          <w:rFonts w:eastAsia="Arial"/>
          <w:color w:val="000000"/>
          <w:sz w:val="18"/>
          <w:szCs w:val="22"/>
          <w:lang w:eastAsia="ru-RU" w:bidi="he-IL"/>
        </w:rPr>
        <w:t>10</w:t>
      </w:r>
      <w:r w:rsidRPr="007E7347">
        <w:rPr>
          <w:rFonts w:eastAsia="Arial"/>
          <w:color w:val="000000"/>
          <w:sz w:val="18"/>
          <w:szCs w:val="22"/>
          <w:lang w:eastAsia="ru-RU" w:bidi="he-IL"/>
        </w:rPr>
        <w:t>.</w:t>
      </w:r>
      <w:r>
        <w:rPr>
          <w:rFonts w:eastAsia="Arial"/>
          <w:color w:val="000000"/>
          <w:sz w:val="18"/>
          <w:szCs w:val="22"/>
          <w:lang w:eastAsia="ru-RU" w:bidi="he-IL"/>
        </w:rPr>
        <w:t>1.</w:t>
      </w:r>
      <w:r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 Он является</w:t>
      </w:r>
      <w:r>
        <w:rPr>
          <w:rFonts w:eastAsia="Arial"/>
          <w:color w:val="000000"/>
          <w:sz w:val="18"/>
          <w:szCs w:val="22"/>
          <w:lang w:eastAsia="ru-RU" w:bidi="he-IL"/>
        </w:rPr>
        <w:t xml:space="preserve"> автором и</w:t>
      </w:r>
      <w:r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 действительным правообладателем исключительных прав на </w:t>
      </w:r>
      <w:r>
        <w:rPr>
          <w:rFonts w:eastAsia="Arial"/>
          <w:color w:val="000000"/>
          <w:sz w:val="18"/>
          <w:szCs w:val="22"/>
          <w:lang w:eastAsia="ru-RU" w:bidi="he-IL"/>
        </w:rPr>
        <w:t>Произведение</w:t>
      </w:r>
      <w:r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; права, предоставленные </w:t>
      </w:r>
      <w:r>
        <w:rPr>
          <w:rFonts w:eastAsia="Arial"/>
          <w:color w:val="000000"/>
          <w:sz w:val="18"/>
          <w:szCs w:val="22"/>
          <w:lang w:eastAsia="ru-RU" w:bidi="he-IL"/>
        </w:rPr>
        <w:t>Лицензиату</w:t>
      </w:r>
      <w:r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 по настоящему Договору, не принадлежат, не передавались им ранее третьим лицам</w:t>
      </w:r>
      <w:r>
        <w:rPr>
          <w:rFonts w:eastAsia="Arial"/>
          <w:color w:val="000000"/>
          <w:sz w:val="18"/>
          <w:szCs w:val="22"/>
          <w:lang w:eastAsia="ru-RU" w:bidi="he-IL"/>
        </w:rPr>
        <w:t>, что Статья публикуется впервые на русском языке</w:t>
      </w:r>
      <w:r w:rsidRPr="007E7347">
        <w:rPr>
          <w:rFonts w:eastAsia="Arial"/>
          <w:color w:val="000000"/>
          <w:sz w:val="18"/>
          <w:szCs w:val="22"/>
          <w:lang w:eastAsia="ru-RU" w:bidi="he-IL"/>
        </w:rPr>
        <w:t>;</w:t>
      </w:r>
    </w:p>
    <w:p w14:paraId="4E601B9B" w14:textId="51D9F141" w:rsidR="007E7347" w:rsidRPr="007E7347" w:rsidRDefault="007E7347" w:rsidP="007E7347">
      <w:pPr>
        <w:ind w:firstLine="567"/>
      </w:pPr>
      <w:r w:rsidRPr="007E7347">
        <w:t>2.</w:t>
      </w:r>
      <w:r w:rsidR="008629A1">
        <w:t>10</w:t>
      </w:r>
      <w:r w:rsidRPr="007E7347">
        <w:t>.</w:t>
      </w:r>
      <w:r>
        <w:t>2.</w:t>
      </w:r>
      <w:r w:rsidRPr="007E7347">
        <w:t xml:space="preserve"> Статья является оригинальным </w:t>
      </w:r>
      <w:r>
        <w:t>п</w:t>
      </w:r>
      <w:r w:rsidRPr="007E7347">
        <w:t>роизведением, не предоставлялась на рассмотрение и не публиковалась ранее в других печатных и (или) электронных изданиях</w:t>
      </w:r>
      <w:r>
        <w:t xml:space="preserve"> </w:t>
      </w:r>
      <w:r w:rsidRPr="007E7347">
        <w:t>и содержит необходимые ссылки на предшествовавшие публикации;</w:t>
      </w:r>
    </w:p>
    <w:p w14:paraId="580FDC54" w14:textId="46C78A0B" w:rsidR="007E7347" w:rsidRPr="007E7347" w:rsidRDefault="007E7347" w:rsidP="007E7347">
      <w:pPr>
        <w:pStyle w:val="ConsNormal"/>
        <w:ind w:firstLine="567"/>
        <w:jc w:val="both"/>
        <w:rPr>
          <w:rFonts w:eastAsia="Arial"/>
          <w:color w:val="000000"/>
          <w:sz w:val="18"/>
          <w:szCs w:val="22"/>
          <w:lang w:eastAsia="ru-RU" w:bidi="he-IL"/>
        </w:rPr>
      </w:pPr>
      <w:r w:rsidRPr="007E7347">
        <w:rPr>
          <w:rFonts w:eastAsia="Arial"/>
          <w:color w:val="000000"/>
          <w:sz w:val="18"/>
          <w:szCs w:val="22"/>
          <w:lang w:eastAsia="ru-RU" w:bidi="he-IL"/>
        </w:rPr>
        <w:t>2.</w:t>
      </w:r>
      <w:r w:rsidR="008629A1">
        <w:rPr>
          <w:rFonts w:eastAsia="Arial"/>
          <w:color w:val="000000"/>
          <w:sz w:val="18"/>
          <w:szCs w:val="22"/>
          <w:lang w:eastAsia="ru-RU" w:bidi="he-IL"/>
        </w:rPr>
        <w:t>10</w:t>
      </w:r>
      <w:r w:rsidRPr="007E7347">
        <w:rPr>
          <w:rFonts w:eastAsia="Arial"/>
          <w:color w:val="000000"/>
          <w:sz w:val="18"/>
          <w:szCs w:val="22"/>
          <w:lang w:eastAsia="ru-RU" w:bidi="he-IL"/>
        </w:rPr>
        <w:t>.</w:t>
      </w:r>
      <w:r>
        <w:rPr>
          <w:rFonts w:eastAsia="Arial"/>
          <w:color w:val="000000"/>
          <w:sz w:val="18"/>
          <w:szCs w:val="22"/>
          <w:lang w:eastAsia="ru-RU" w:bidi="he-IL"/>
        </w:rPr>
        <w:t>3.</w:t>
      </w:r>
      <w:r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 Статья содержит все предусмотренные действующим законодательством ссылки на цитируемых авторов и источники опубликования заимствованных материалов, </w:t>
      </w:r>
      <w:r>
        <w:rPr>
          <w:rFonts w:eastAsia="Arial"/>
          <w:color w:val="000000"/>
          <w:sz w:val="18"/>
          <w:szCs w:val="22"/>
          <w:lang w:eastAsia="ru-RU" w:bidi="he-IL"/>
        </w:rPr>
        <w:t>Лицензиаром</w:t>
      </w:r>
      <w:r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 получены все необходимые разрешения на использование в Статье материалов, правообладателем которых </w:t>
      </w:r>
      <w:r>
        <w:rPr>
          <w:rFonts w:eastAsia="Arial"/>
          <w:color w:val="000000"/>
          <w:sz w:val="18"/>
          <w:szCs w:val="22"/>
          <w:lang w:eastAsia="ru-RU" w:bidi="he-IL"/>
        </w:rPr>
        <w:t>Лицензиар</w:t>
      </w:r>
      <w:r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 не является;</w:t>
      </w:r>
    </w:p>
    <w:p w14:paraId="7384663E" w14:textId="01FA562F" w:rsidR="007E7347" w:rsidRPr="007E7347" w:rsidRDefault="007E7347" w:rsidP="007E7347">
      <w:pPr>
        <w:pStyle w:val="ConsNormal"/>
        <w:ind w:firstLine="567"/>
        <w:jc w:val="both"/>
        <w:rPr>
          <w:rFonts w:eastAsia="Arial"/>
          <w:color w:val="000000"/>
          <w:sz w:val="18"/>
          <w:szCs w:val="22"/>
          <w:lang w:eastAsia="ru-RU" w:bidi="he-IL"/>
        </w:rPr>
      </w:pPr>
      <w:r w:rsidRPr="007E7347">
        <w:rPr>
          <w:rFonts w:eastAsia="Arial"/>
          <w:color w:val="000000"/>
          <w:sz w:val="18"/>
          <w:szCs w:val="22"/>
          <w:lang w:eastAsia="ru-RU" w:bidi="he-IL"/>
        </w:rPr>
        <w:t>2.</w:t>
      </w:r>
      <w:r w:rsidR="008629A1">
        <w:rPr>
          <w:rFonts w:eastAsia="Arial"/>
          <w:color w:val="000000"/>
          <w:sz w:val="18"/>
          <w:szCs w:val="22"/>
          <w:lang w:eastAsia="ru-RU" w:bidi="he-IL"/>
        </w:rPr>
        <w:t>10</w:t>
      </w:r>
      <w:r>
        <w:rPr>
          <w:rFonts w:eastAsia="Arial"/>
          <w:color w:val="000000"/>
          <w:sz w:val="18"/>
          <w:szCs w:val="22"/>
          <w:lang w:eastAsia="ru-RU" w:bidi="he-IL"/>
        </w:rPr>
        <w:t>.</w:t>
      </w:r>
      <w:r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4. </w:t>
      </w:r>
      <w:r>
        <w:rPr>
          <w:rFonts w:eastAsia="Arial"/>
          <w:color w:val="000000"/>
          <w:sz w:val="18"/>
          <w:szCs w:val="22"/>
          <w:lang w:eastAsia="ru-RU" w:bidi="he-IL"/>
        </w:rPr>
        <w:t>Произведение</w:t>
      </w:r>
      <w:r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 не содержит материалы, не подлежащие опубликованию в открытой печати, в соответствии с действующими законодательными актами Р</w:t>
      </w:r>
      <w:r w:rsidR="00B600F5">
        <w:rPr>
          <w:rFonts w:eastAsia="Arial"/>
          <w:color w:val="000000"/>
          <w:sz w:val="18"/>
          <w:szCs w:val="22"/>
          <w:lang w:eastAsia="ru-RU" w:bidi="he-IL"/>
        </w:rPr>
        <w:t xml:space="preserve">оссийской </w:t>
      </w:r>
      <w:r w:rsidRPr="007E7347">
        <w:rPr>
          <w:rFonts w:eastAsia="Arial"/>
          <w:color w:val="000000"/>
          <w:sz w:val="18"/>
          <w:szCs w:val="22"/>
          <w:lang w:eastAsia="ru-RU" w:bidi="he-IL"/>
        </w:rPr>
        <w:t>Ф</w:t>
      </w:r>
      <w:r w:rsidR="00B600F5">
        <w:rPr>
          <w:rFonts w:eastAsia="Arial"/>
          <w:color w:val="000000"/>
          <w:sz w:val="18"/>
          <w:szCs w:val="22"/>
          <w:lang w:eastAsia="ru-RU" w:bidi="he-IL"/>
        </w:rPr>
        <w:t>едерации</w:t>
      </w:r>
      <w:r w:rsidRPr="007E7347">
        <w:rPr>
          <w:rFonts w:eastAsia="Arial"/>
          <w:color w:val="000000"/>
          <w:sz w:val="18"/>
          <w:szCs w:val="22"/>
          <w:lang w:eastAsia="ru-RU" w:bidi="he-IL"/>
        </w:rPr>
        <w:t>.</w:t>
      </w:r>
    </w:p>
    <w:p w14:paraId="164A3BE3" w14:textId="70F8C2FC" w:rsidR="007E7347" w:rsidRPr="008629A1" w:rsidRDefault="008629A1" w:rsidP="008629A1">
      <w:pPr>
        <w:pStyle w:val="ConsNormal"/>
        <w:ind w:firstLine="567"/>
        <w:jc w:val="both"/>
        <w:rPr>
          <w:rFonts w:eastAsia="Arial"/>
          <w:b/>
          <w:bCs/>
          <w:color w:val="000000"/>
          <w:sz w:val="18"/>
          <w:szCs w:val="22"/>
          <w:lang w:eastAsia="ru-RU" w:bidi="he-IL"/>
        </w:rPr>
      </w:pPr>
      <w:r>
        <w:rPr>
          <w:rFonts w:eastAsia="Arial"/>
          <w:b/>
          <w:bCs/>
          <w:color w:val="000000"/>
          <w:sz w:val="18"/>
          <w:szCs w:val="22"/>
          <w:lang w:eastAsia="ru-RU" w:bidi="he-IL"/>
        </w:rPr>
        <w:t>2</w:t>
      </w:r>
      <w:r w:rsidR="007E7347" w:rsidRPr="00B874C8">
        <w:rPr>
          <w:rFonts w:eastAsia="Arial"/>
          <w:b/>
          <w:bCs/>
          <w:color w:val="000000"/>
          <w:sz w:val="18"/>
          <w:szCs w:val="22"/>
          <w:lang w:eastAsia="ru-RU" w:bidi="he-IL"/>
        </w:rPr>
        <w:t>.1</w:t>
      </w:r>
      <w:r>
        <w:rPr>
          <w:rFonts w:eastAsia="Arial"/>
          <w:b/>
          <w:bCs/>
          <w:color w:val="000000"/>
          <w:sz w:val="18"/>
          <w:szCs w:val="22"/>
          <w:lang w:eastAsia="ru-RU" w:bidi="he-IL"/>
        </w:rPr>
        <w:t>1</w:t>
      </w:r>
      <w:r w:rsidR="007E7347" w:rsidRPr="00B874C8">
        <w:rPr>
          <w:rFonts w:eastAsia="Arial"/>
          <w:b/>
          <w:bCs/>
          <w:color w:val="000000"/>
          <w:sz w:val="18"/>
          <w:szCs w:val="22"/>
          <w:lang w:eastAsia="ru-RU" w:bidi="he-IL"/>
        </w:rPr>
        <w:t xml:space="preserve">. </w:t>
      </w:r>
      <w:r w:rsidR="00B874C8" w:rsidRPr="00B874C8">
        <w:rPr>
          <w:rFonts w:eastAsia="Arial"/>
          <w:b/>
          <w:bCs/>
          <w:color w:val="000000"/>
          <w:sz w:val="18"/>
          <w:szCs w:val="22"/>
          <w:lang w:eastAsia="ru-RU" w:bidi="he-IL"/>
        </w:rPr>
        <w:t>Лицензиар</w:t>
      </w:r>
      <w:r w:rsidR="007E7347" w:rsidRPr="00B874C8">
        <w:rPr>
          <w:rFonts w:eastAsia="Arial"/>
          <w:b/>
          <w:bCs/>
          <w:color w:val="000000"/>
          <w:sz w:val="18"/>
          <w:szCs w:val="22"/>
          <w:lang w:eastAsia="ru-RU" w:bidi="he-IL"/>
        </w:rPr>
        <w:t xml:space="preserve"> обязуется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>:</w:t>
      </w:r>
    </w:p>
    <w:p w14:paraId="38E8327B" w14:textId="7359F695" w:rsidR="007E7347" w:rsidRDefault="008629A1" w:rsidP="007E7347">
      <w:pPr>
        <w:pStyle w:val="ConsNormal"/>
        <w:ind w:firstLine="567"/>
        <w:jc w:val="both"/>
        <w:rPr>
          <w:rFonts w:eastAsia="Arial"/>
          <w:color w:val="000000"/>
          <w:sz w:val="18"/>
          <w:szCs w:val="22"/>
          <w:lang w:eastAsia="ru-RU" w:bidi="he-IL"/>
        </w:rPr>
      </w:pPr>
      <w:r>
        <w:rPr>
          <w:rFonts w:eastAsia="Arial"/>
          <w:color w:val="000000"/>
          <w:sz w:val="18"/>
          <w:szCs w:val="22"/>
          <w:lang w:eastAsia="ru-RU" w:bidi="he-IL"/>
        </w:rPr>
        <w:t>2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>.1</w:t>
      </w:r>
      <w:r>
        <w:rPr>
          <w:rFonts w:eastAsia="Arial"/>
          <w:color w:val="000000"/>
          <w:sz w:val="18"/>
          <w:szCs w:val="22"/>
          <w:lang w:eastAsia="ru-RU" w:bidi="he-IL"/>
        </w:rPr>
        <w:t>1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>.</w:t>
      </w:r>
      <w:r w:rsidR="00B874C8">
        <w:rPr>
          <w:rFonts w:eastAsia="Arial"/>
          <w:color w:val="000000"/>
          <w:sz w:val="18"/>
          <w:szCs w:val="22"/>
          <w:lang w:eastAsia="ru-RU" w:bidi="he-IL"/>
        </w:rPr>
        <w:t>1.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 Не публиковать Статью в других печатных и (или) электронных изданиях</w:t>
      </w:r>
      <w:r w:rsidR="00587A38" w:rsidRPr="00587A38">
        <w:t xml:space="preserve"> </w:t>
      </w:r>
      <w:r w:rsidR="00587A38">
        <w:t>и/или иных СМИ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>;</w:t>
      </w:r>
    </w:p>
    <w:p w14:paraId="5AE057AC" w14:textId="5FB3236B" w:rsidR="00B874C8" w:rsidRPr="007E7347" w:rsidRDefault="008629A1" w:rsidP="007E7347">
      <w:pPr>
        <w:pStyle w:val="ConsNormal"/>
        <w:ind w:firstLine="567"/>
        <w:jc w:val="both"/>
        <w:rPr>
          <w:rFonts w:eastAsia="Arial"/>
          <w:color w:val="000000"/>
          <w:sz w:val="18"/>
          <w:szCs w:val="22"/>
          <w:lang w:eastAsia="ru-RU" w:bidi="he-IL"/>
        </w:rPr>
      </w:pPr>
      <w:r w:rsidRPr="008629A1">
        <w:rPr>
          <w:rFonts w:eastAsia="Arial"/>
          <w:color w:val="000000"/>
          <w:sz w:val="18"/>
          <w:szCs w:val="22"/>
          <w:lang w:eastAsia="ru-RU" w:bidi="he-IL"/>
        </w:rPr>
        <w:t>2</w:t>
      </w:r>
      <w:r w:rsidR="00B874C8" w:rsidRPr="008629A1">
        <w:rPr>
          <w:rFonts w:eastAsia="Arial"/>
          <w:color w:val="000000"/>
          <w:sz w:val="18"/>
          <w:szCs w:val="22"/>
          <w:lang w:eastAsia="ru-RU" w:bidi="he-IL"/>
        </w:rPr>
        <w:t>.1</w:t>
      </w:r>
      <w:r w:rsidRPr="008629A1">
        <w:rPr>
          <w:rFonts w:eastAsia="Arial"/>
          <w:color w:val="000000"/>
          <w:sz w:val="18"/>
          <w:szCs w:val="22"/>
          <w:lang w:eastAsia="ru-RU" w:bidi="he-IL"/>
        </w:rPr>
        <w:t>1</w:t>
      </w:r>
      <w:r w:rsidR="00B874C8" w:rsidRPr="008629A1">
        <w:rPr>
          <w:rFonts w:eastAsia="Arial"/>
          <w:color w:val="000000"/>
          <w:sz w:val="18"/>
          <w:szCs w:val="22"/>
          <w:lang w:eastAsia="ru-RU" w:bidi="he-IL"/>
        </w:rPr>
        <w:t>.2. В случае публикации Статьи на иностранном языке</w:t>
      </w:r>
      <w:r w:rsidR="00B37D15" w:rsidRPr="008629A1">
        <w:rPr>
          <w:rFonts w:eastAsia="Arial"/>
          <w:color w:val="000000"/>
          <w:sz w:val="18"/>
          <w:szCs w:val="22"/>
          <w:lang w:eastAsia="ru-RU" w:bidi="he-IL"/>
        </w:rPr>
        <w:t xml:space="preserve"> уведомить Лицензиата и</w:t>
      </w:r>
      <w:r w:rsidR="00B874C8" w:rsidRPr="008629A1">
        <w:rPr>
          <w:rFonts w:eastAsia="Arial"/>
          <w:color w:val="000000"/>
          <w:sz w:val="18"/>
          <w:szCs w:val="22"/>
          <w:lang w:eastAsia="ru-RU" w:bidi="he-IL"/>
        </w:rPr>
        <w:t xml:space="preserve"> получить письменное согласие Лицензиата</w:t>
      </w:r>
      <w:r w:rsidR="00B37D15" w:rsidRPr="008629A1">
        <w:rPr>
          <w:rFonts w:eastAsia="Arial"/>
          <w:color w:val="000000"/>
          <w:sz w:val="18"/>
          <w:szCs w:val="22"/>
          <w:lang w:eastAsia="ru-RU" w:bidi="he-IL"/>
        </w:rPr>
        <w:t xml:space="preserve"> на опубликование статьи на иностранном языке</w:t>
      </w:r>
      <w:r w:rsidR="00B874C8" w:rsidRPr="008629A1">
        <w:rPr>
          <w:rFonts w:eastAsia="Arial"/>
          <w:color w:val="000000"/>
          <w:sz w:val="18"/>
          <w:szCs w:val="22"/>
          <w:lang w:eastAsia="ru-RU" w:bidi="he-IL"/>
        </w:rPr>
        <w:t>, при этом указать ссылку на опубликованную Лицензиаром статью с необходимыми выходными данными журнала, включая наименование издания «Наука телевидения», год издания, номер издания, номера страниц</w:t>
      </w:r>
      <w:r w:rsidR="00B37D15" w:rsidRPr="008629A1">
        <w:rPr>
          <w:rFonts w:eastAsia="Arial"/>
          <w:color w:val="000000"/>
          <w:sz w:val="18"/>
          <w:szCs w:val="22"/>
          <w:lang w:eastAsia="ru-RU" w:bidi="he-IL"/>
        </w:rPr>
        <w:t xml:space="preserve"> и другие метаданные</w:t>
      </w:r>
      <w:r w:rsidR="00B874C8" w:rsidRPr="008629A1">
        <w:rPr>
          <w:rFonts w:eastAsia="Arial"/>
          <w:color w:val="000000"/>
          <w:sz w:val="18"/>
          <w:szCs w:val="22"/>
          <w:lang w:eastAsia="ru-RU" w:bidi="he-IL"/>
        </w:rPr>
        <w:t>.</w:t>
      </w:r>
      <w:r w:rsidR="00B874C8">
        <w:rPr>
          <w:rFonts w:eastAsia="Arial"/>
          <w:color w:val="000000"/>
          <w:sz w:val="18"/>
          <w:szCs w:val="22"/>
          <w:lang w:eastAsia="ru-RU" w:bidi="he-IL"/>
        </w:rPr>
        <w:t xml:space="preserve"> </w:t>
      </w:r>
    </w:p>
    <w:p w14:paraId="3EE5694F" w14:textId="2F5CC129" w:rsidR="007E7347" w:rsidRPr="007E7347" w:rsidRDefault="008629A1" w:rsidP="007E7347">
      <w:pPr>
        <w:pStyle w:val="ConsNormal"/>
        <w:ind w:firstLine="567"/>
        <w:jc w:val="both"/>
        <w:rPr>
          <w:rFonts w:eastAsia="Arial"/>
          <w:color w:val="000000"/>
          <w:sz w:val="18"/>
          <w:szCs w:val="22"/>
          <w:lang w:eastAsia="ru-RU" w:bidi="he-IL"/>
        </w:rPr>
      </w:pPr>
      <w:r>
        <w:rPr>
          <w:rFonts w:eastAsia="Arial"/>
          <w:color w:val="000000"/>
          <w:sz w:val="18"/>
          <w:szCs w:val="22"/>
          <w:lang w:eastAsia="ru-RU" w:bidi="he-IL"/>
        </w:rPr>
        <w:t>2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>.1</w:t>
      </w:r>
      <w:r>
        <w:rPr>
          <w:rFonts w:eastAsia="Arial"/>
          <w:color w:val="000000"/>
          <w:sz w:val="18"/>
          <w:szCs w:val="22"/>
          <w:lang w:eastAsia="ru-RU" w:bidi="he-IL"/>
        </w:rPr>
        <w:t>1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>.</w:t>
      </w:r>
      <w:r w:rsidR="00B874C8">
        <w:rPr>
          <w:rFonts w:eastAsia="Arial"/>
          <w:color w:val="000000"/>
          <w:sz w:val="18"/>
          <w:szCs w:val="22"/>
          <w:lang w:eastAsia="ru-RU" w:bidi="he-IL"/>
        </w:rPr>
        <w:t>3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. Использовать электронную копию Статьи, подготовленную </w:t>
      </w:r>
      <w:r w:rsidR="00B874C8">
        <w:rPr>
          <w:rFonts w:eastAsia="Arial"/>
          <w:color w:val="000000"/>
          <w:sz w:val="18"/>
          <w:szCs w:val="22"/>
          <w:lang w:eastAsia="ru-RU" w:bidi="he-IL"/>
        </w:rPr>
        <w:t>Лицензиатом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 и переданную </w:t>
      </w:r>
      <w:r w:rsidR="00B874C8">
        <w:rPr>
          <w:rFonts w:eastAsia="Arial"/>
          <w:color w:val="000000"/>
          <w:sz w:val="18"/>
          <w:szCs w:val="22"/>
          <w:lang w:eastAsia="ru-RU" w:bidi="he-IL"/>
        </w:rPr>
        <w:t>Лицензиару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>, исключительно в соответствии с условиями настоящего Договора.</w:t>
      </w:r>
    </w:p>
    <w:p w14:paraId="0205C043" w14:textId="3B8719BD" w:rsidR="007E7347" w:rsidRPr="007E7347" w:rsidRDefault="008629A1" w:rsidP="007E7347">
      <w:pPr>
        <w:pStyle w:val="ConsNormal"/>
        <w:ind w:firstLine="567"/>
        <w:jc w:val="both"/>
        <w:rPr>
          <w:rFonts w:eastAsia="Arial"/>
          <w:color w:val="000000"/>
          <w:sz w:val="18"/>
          <w:szCs w:val="22"/>
          <w:lang w:eastAsia="ru-RU" w:bidi="he-IL"/>
        </w:rPr>
      </w:pPr>
      <w:r>
        <w:rPr>
          <w:rFonts w:eastAsia="Arial"/>
          <w:color w:val="000000"/>
          <w:sz w:val="18"/>
          <w:szCs w:val="22"/>
          <w:lang w:eastAsia="ru-RU" w:bidi="he-IL"/>
        </w:rPr>
        <w:t>2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>.1</w:t>
      </w:r>
      <w:r>
        <w:rPr>
          <w:rFonts w:eastAsia="Arial"/>
          <w:color w:val="000000"/>
          <w:sz w:val="18"/>
          <w:szCs w:val="22"/>
          <w:lang w:eastAsia="ru-RU" w:bidi="he-IL"/>
        </w:rPr>
        <w:t>1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>.</w:t>
      </w:r>
      <w:r w:rsidR="00B874C8">
        <w:rPr>
          <w:rFonts w:eastAsia="Arial"/>
          <w:color w:val="000000"/>
          <w:sz w:val="18"/>
          <w:szCs w:val="22"/>
          <w:lang w:eastAsia="ru-RU" w:bidi="he-IL"/>
        </w:rPr>
        <w:t>4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. В течение срока действия настоящего </w:t>
      </w:r>
      <w:r w:rsidR="00B874C8">
        <w:rPr>
          <w:rFonts w:eastAsia="Arial"/>
          <w:color w:val="000000"/>
          <w:sz w:val="18"/>
          <w:szCs w:val="22"/>
          <w:lang w:eastAsia="ru-RU" w:bidi="he-IL"/>
        </w:rPr>
        <w:t>Д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оговора воздерживаться от каких-либо действий, способных затруднить осуществление </w:t>
      </w:r>
      <w:r w:rsidR="00B874C8">
        <w:rPr>
          <w:rFonts w:eastAsia="Arial"/>
          <w:color w:val="000000"/>
          <w:sz w:val="18"/>
          <w:szCs w:val="22"/>
          <w:lang w:eastAsia="ru-RU" w:bidi="he-IL"/>
        </w:rPr>
        <w:t>Лицензиатом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 предоставленного ему права использования произведения в установленных настоящим </w:t>
      </w:r>
      <w:r w:rsidR="00B874C8">
        <w:rPr>
          <w:rFonts w:eastAsia="Arial"/>
          <w:color w:val="000000"/>
          <w:sz w:val="18"/>
          <w:szCs w:val="22"/>
          <w:lang w:eastAsia="ru-RU" w:bidi="he-IL"/>
        </w:rPr>
        <w:t>Д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>оговором предела</w:t>
      </w:r>
      <w:r w:rsidR="00B874C8">
        <w:rPr>
          <w:rFonts w:eastAsia="Arial"/>
          <w:color w:val="000000"/>
          <w:sz w:val="18"/>
          <w:szCs w:val="22"/>
          <w:lang w:eastAsia="ru-RU" w:bidi="he-IL"/>
        </w:rPr>
        <w:t>х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>.</w:t>
      </w:r>
    </w:p>
    <w:p w14:paraId="31AD8589" w14:textId="0F383384" w:rsidR="007E7347" w:rsidRPr="00B874C8" w:rsidRDefault="008629A1" w:rsidP="007E7347">
      <w:pPr>
        <w:pStyle w:val="ConsNormal"/>
        <w:ind w:firstLine="567"/>
        <w:jc w:val="both"/>
        <w:rPr>
          <w:rFonts w:eastAsia="Arial"/>
          <w:b/>
          <w:bCs/>
          <w:color w:val="000000"/>
          <w:sz w:val="18"/>
          <w:szCs w:val="22"/>
          <w:lang w:eastAsia="ru-RU" w:bidi="he-IL"/>
        </w:rPr>
      </w:pPr>
      <w:r>
        <w:rPr>
          <w:rFonts w:eastAsia="Arial"/>
          <w:b/>
          <w:bCs/>
          <w:color w:val="000000"/>
          <w:sz w:val="18"/>
          <w:szCs w:val="22"/>
          <w:lang w:eastAsia="ru-RU" w:bidi="he-IL"/>
        </w:rPr>
        <w:t>2</w:t>
      </w:r>
      <w:r w:rsidR="007E7347" w:rsidRPr="00B874C8">
        <w:rPr>
          <w:rFonts w:eastAsia="Arial"/>
          <w:b/>
          <w:bCs/>
          <w:color w:val="000000"/>
          <w:sz w:val="18"/>
          <w:szCs w:val="22"/>
          <w:lang w:eastAsia="ru-RU" w:bidi="he-IL"/>
        </w:rPr>
        <w:t>.</w:t>
      </w:r>
      <w:r>
        <w:rPr>
          <w:rFonts w:eastAsia="Arial"/>
          <w:b/>
          <w:bCs/>
          <w:color w:val="000000"/>
          <w:sz w:val="18"/>
          <w:szCs w:val="22"/>
          <w:lang w:eastAsia="ru-RU" w:bidi="he-IL"/>
        </w:rPr>
        <w:t>12</w:t>
      </w:r>
      <w:r w:rsidR="007E7347" w:rsidRPr="00B874C8">
        <w:rPr>
          <w:rFonts w:eastAsia="Arial"/>
          <w:b/>
          <w:bCs/>
          <w:color w:val="000000"/>
          <w:sz w:val="18"/>
          <w:szCs w:val="22"/>
          <w:lang w:eastAsia="ru-RU" w:bidi="he-IL"/>
        </w:rPr>
        <w:t>.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 </w:t>
      </w:r>
      <w:r w:rsidR="00B874C8" w:rsidRPr="00B874C8">
        <w:rPr>
          <w:rFonts w:eastAsia="Arial"/>
          <w:b/>
          <w:bCs/>
          <w:color w:val="000000"/>
          <w:sz w:val="18"/>
          <w:szCs w:val="22"/>
          <w:lang w:eastAsia="ru-RU" w:bidi="he-IL"/>
        </w:rPr>
        <w:t>Лицензиар</w:t>
      </w:r>
      <w:r w:rsidR="007E7347" w:rsidRPr="00B874C8">
        <w:rPr>
          <w:rFonts w:eastAsia="Arial"/>
          <w:b/>
          <w:bCs/>
          <w:color w:val="000000"/>
          <w:sz w:val="18"/>
          <w:szCs w:val="22"/>
          <w:lang w:eastAsia="ru-RU" w:bidi="he-IL"/>
        </w:rPr>
        <w:t xml:space="preserve"> вправе: </w:t>
      </w:r>
    </w:p>
    <w:p w14:paraId="68E89F47" w14:textId="17598E36" w:rsidR="007E7347" w:rsidRPr="007E7347" w:rsidRDefault="008629A1" w:rsidP="007E7347">
      <w:pPr>
        <w:pStyle w:val="ConsNormal"/>
        <w:ind w:firstLine="567"/>
        <w:jc w:val="both"/>
        <w:rPr>
          <w:rFonts w:eastAsia="Arial"/>
          <w:color w:val="000000"/>
          <w:sz w:val="18"/>
          <w:szCs w:val="22"/>
          <w:lang w:eastAsia="ru-RU" w:bidi="he-IL"/>
        </w:rPr>
      </w:pPr>
      <w:r>
        <w:rPr>
          <w:rFonts w:eastAsia="Arial"/>
          <w:color w:val="000000"/>
          <w:sz w:val="18"/>
          <w:szCs w:val="22"/>
          <w:lang w:eastAsia="ru-RU" w:bidi="he-IL"/>
        </w:rPr>
        <w:t>2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>.</w:t>
      </w:r>
      <w:r>
        <w:rPr>
          <w:rFonts w:eastAsia="Arial"/>
          <w:color w:val="000000"/>
          <w:sz w:val="18"/>
          <w:szCs w:val="22"/>
          <w:lang w:eastAsia="ru-RU" w:bidi="he-IL"/>
        </w:rPr>
        <w:t>1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>2.1. Систематически распространять печатные или электронные копии Статьи со свободным доступом, для продвижения академических или научных исследований или для информационных целей.</w:t>
      </w:r>
    </w:p>
    <w:p w14:paraId="3F3354B7" w14:textId="320749F7" w:rsidR="007E7347" w:rsidRPr="007E7347" w:rsidRDefault="008629A1" w:rsidP="00B874C8">
      <w:pPr>
        <w:pStyle w:val="ConsNormal"/>
        <w:ind w:firstLine="567"/>
        <w:jc w:val="both"/>
        <w:rPr>
          <w:rFonts w:eastAsia="Arial"/>
          <w:color w:val="000000"/>
          <w:sz w:val="18"/>
          <w:szCs w:val="22"/>
          <w:lang w:eastAsia="ru-RU" w:bidi="he-IL"/>
        </w:rPr>
      </w:pPr>
      <w:r>
        <w:rPr>
          <w:rFonts w:eastAsia="Arial"/>
          <w:color w:val="000000"/>
          <w:sz w:val="18"/>
          <w:szCs w:val="22"/>
          <w:lang w:eastAsia="ru-RU" w:bidi="he-IL"/>
        </w:rPr>
        <w:lastRenderedPageBreak/>
        <w:t>2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>.</w:t>
      </w:r>
      <w:r>
        <w:rPr>
          <w:rFonts w:eastAsia="Arial"/>
          <w:color w:val="000000"/>
          <w:sz w:val="18"/>
          <w:szCs w:val="22"/>
          <w:lang w:eastAsia="ru-RU" w:bidi="he-IL"/>
        </w:rPr>
        <w:t>1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2.2. Использовать отдельные материалы из опубликованной Статьи в написанной </w:t>
      </w:r>
      <w:r w:rsidR="00B874C8">
        <w:rPr>
          <w:rFonts w:eastAsia="Arial"/>
          <w:color w:val="000000"/>
          <w:sz w:val="18"/>
          <w:szCs w:val="22"/>
          <w:lang w:eastAsia="ru-RU" w:bidi="he-IL"/>
        </w:rPr>
        <w:t xml:space="preserve">Лицензиаром 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>книге (при</w:t>
      </w:r>
      <w:r w:rsidR="00B874C8">
        <w:rPr>
          <w:rFonts w:eastAsia="Arial"/>
          <w:color w:val="000000"/>
          <w:sz w:val="18"/>
          <w:szCs w:val="22"/>
          <w:lang w:eastAsia="ru-RU" w:bidi="he-IL"/>
        </w:rPr>
        <w:t xml:space="preserve"> обязательной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 ссылке на публикацию </w:t>
      </w:r>
      <w:r w:rsidR="00B874C8">
        <w:rPr>
          <w:rFonts w:eastAsia="Arial"/>
          <w:color w:val="000000"/>
          <w:sz w:val="18"/>
          <w:szCs w:val="22"/>
          <w:lang w:eastAsia="ru-RU" w:bidi="he-IL"/>
        </w:rPr>
        <w:t xml:space="preserve">Произведения в журнале «Наука телевидения», </w:t>
      </w:r>
      <w:r w:rsidR="00B874C8" w:rsidRPr="008629A1">
        <w:rPr>
          <w:rFonts w:eastAsia="Arial"/>
          <w:color w:val="000000"/>
          <w:sz w:val="18"/>
          <w:szCs w:val="22"/>
          <w:lang w:eastAsia="ru-RU" w:bidi="he-IL"/>
        </w:rPr>
        <w:t>при этом указать ссылку на опубликованную Лицензиаром статью с необходимыми выходными данными журнала, включая наименование издания «Наука телевидения», год издания, номер издания, номера страниц</w:t>
      </w:r>
      <w:r w:rsidR="00B37D15" w:rsidRPr="008629A1">
        <w:rPr>
          <w:rFonts w:eastAsia="Arial"/>
          <w:color w:val="000000"/>
          <w:sz w:val="18"/>
          <w:szCs w:val="22"/>
          <w:lang w:eastAsia="ru-RU" w:bidi="he-IL"/>
        </w:rPr>
        <w:t xml:space="preserve"> и другие метаданные</w:t>
      </w:r>
      <w:r w:rsidR="007E7347" w:rsidRPr="008629A1">
        <w:rPr>
          <w:rFonts w:eastAsia="Arial"/>
          <w:color w:val="000000"/>
          <w:sz w:val="18"/>
          <w:szCs w:val="22"/>
          <w:lang w:eastAsia="ru-RU" w:bidi="he-IL"/>
        </w:rPr>
        <w:t>).</w:t>
      </w:r>
    </w:p>
    <w:p w14:paraId="0A5E9A3A" w14:textId="7FF32A64" w:rsidR="00B874C8" w:rsidRPr="007E7347" w:rsidRDefault="008629A1" w:rsidP="00B874C8">
      <w:pPr>
        <w:pStyle w:val="ConsNormal"/>
        <w:ind w:firstLine="567"/>
        <w:jc w:val="both"/>
        <w:rPr>
          <w:rFonts w:eastAsia="Arial"/>
          <w:color w:val="000000"/>
          <w:sz w:val="18"/>
          <w:szCs w:val="22"/>
          <w:lang w:eastAsia="ru-RU" w:bidi="he-IL"/>
        </w:rPr>
      </w:pPr>
      <w:r>
        <w:rPr>
          <w:rFonts w:eastAsia="Arial"/>
          <w:color w:val="000000"/>
          <w:sz w:val="18"/>
          <w:szCs w:val="22"/>
          <w:lang w:eastAsia="ru-RU" w:bidi="he-IL"/>
        </w:rPr>
        <w:t>2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>.</w:t>
      </w:r>
      <w:r>
        <w:rPr>
          <w:rFonts w:eastAsia="Arial"/>
          <w:color w:val="000000"/>
          <w:sz w:val="18"/>
          <w:szCs w:val="22"/>
          <w:lang w:eastAsia="ru-RU" w:bidi="he-IL"/>
        </w:rPr>
        <w:t>1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>2.</w:t>
      </w:r>
      <w:r w:rsidR="00B874C8">
        <w:rPr>
          <w:rFonts w:eastAsia="Arial"/>
          <w:color w:val="000000"/>
          <w:sz w:val="18"/>
          <w:szCs w:val="22"/>
          <w:lang w:eastAsia="ru-RU" w:bidi="he-IL"/>
        </w:rPr>
        <w:t>3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. Включать материалы Статьи </w:t>
      </w:r>
      <w:r w:rsidR="00587A38">
        <w:rPr>
          <w:rFonts w:eastAsia="Arial"/>
          <w:color w:val="000000"/>
          <w:sz w:val="18"/>
          <w:szCs w:val="22"/>
          <w:lang w:eastAsia="ru-RU" w:bidi="he-IL"/>
        </w:rPr>
        <w:t xml:space="preserve">после ее опубликования в Журнале </w:t>
      </w:r>
      <w:r w:rsidR="007E7347" w:rsidRPr="007E7347">
        <w:rPr>
          <w:rFonts w:eastAsia="Arial"/>
          <w:color w:val="000000"/>
          <w:sz w:val="18"/>
          <w:szCs w:val="22"/>
          <w:lang w:eastAsia="ru-RU" w:bidi="he-IL"/>
        </w:rPr>
        <w:t xml:space="preserve">в </w:t>
      </w:r>
      <w:r w:rsidR="007E7347" w:rsidRPr="008629A1">
        <w:rPr>
          <w:rFonts w:eastAsia="Arial"/>
          <w:color w:val="000000"/>
          <w:sz w:val="18"/>
          <w:szCs w:val="22"/>
          <w:lang w:eastAsia="ru-RU" w:bidi="he-IL"/>
        </w:rPr>
        <w:t>учебн</w:t>
      </w:r>
      <w:r w:rsidR="00587A38">
        <w:rPr>
          <w:rFonts w:eastAsia="Arial"/>
          <w:color w:val="000000"/>
          <w:sz w:val="18"/>
          <w:szCs w:val="22"/>
          <w:lang w:eastAsia="ru-RU" w:bidi="he-IL"/>
        </w:rPr>
        <w:t>ики / учебные пособия</w:t>
      </w:r>
      <w:r w:rsidR="007E7347" w:rsidRPr="008629A1">
        <w:rPr>
          <w:rFonts w:eastAsia="Arial"/>
          <w:color w:val="000000"/>
          <w:sz w:val="18"/>
          <w:szCs w:val="22"/>
          <w:lang w:eastAsia="ru-RU" w:bidi="he-IL"/>
        </w:rPr>
        <w:t xml:space="preserve"> </w:t>
      </w:r>
      <w:r w:rsidR="00587A38">
        <w:rPr>
          <w:rFonts w:eastAsia="Arial"/>
          <w:color w:val="000000"/>
          <w:sz w:val="18"/>
          <w:szCs w:val="22"/>
          <w:lang w:eastAsia="ru-RU" w:bidi="he-IL"/>
        </w:rPr>
        <w:t xml:space="preserve">/ программы учебных дисциплин </w:t>
      </w:r>
      <w:r w:rsidR="007E7347" w:rsidRPr="008629A1">
        <w:rPr>
          <w:rFonts w:eastAsia="Arial"/>
          <w:color w:val="000000"/>
          <w:sz w:val="18"/>
          <w:szCs w:val="22"/>
          <w:lang w:eastAsia="ru-RU" w:bidi="he-IL"/>
        </w:rPr>
        <w:t xml:space="preserve">для использования в аудитории, безвозмездно распространять материалы </w:t>
      </w:r>
      <w:r w:rsidR="00B874C8" w:rsidRPr="008629A1">
        <w:rPr>
          <w:rFonts w:eastAsia="Arial"/>
          <w:color w:val="000000"/>
          <w:sz w:val="18"/>
          <w:szCs w:val="22"/>
          <w:lang w:eastAsia="ru-RU" w:bidi="he-IL"/>
        </w:rPr>
        <w:t>Лицензиара</w:t>
      </w:r>
      <w:r w:rsidR="007E7347" w:rsidRPr="008629A1">
        <w:rPr>
          <w:rFonts w:eastAsia="Arial"/>
          <w:color w:val="000000"/>
          <w:sz w:val="18"/>
          <w:szCs w:val="22"/>
          <w:lang w:eastAsia="ru-RU" w:bidi="he-IL"/>
        </w:rPr>
        <w:t xml:space="preserve"> среди студентов</w:t>
      </w:r>
      <w:r w:rsidR="00356D6F" w:rsidRPr="008629A1">
        <w:rPr>
          <w:rFonts w:eastAsia="Arial"/>
          <w:color w:val="000000"/>
          <w:sz w:val="18"/>
          <w:szCs w:val="22"/>
          <w:lang w:eastAsia="ru-RU" w:bidi="he-IL"/>
        </w:rPr>
        <w:t xml:space="preserve"> в учебных целях</w:t>
      </w:r>
      <w:r w:rsidR="007E7347" w:rsidRPr="008629A1">
        <w:rPr>
          <w:rFonts w:eastAsia="Arial"/>
          <w:color w:val="000000"/>
          <w:sz w:val="18"/>
          <w:szCs w:val="22"/>
          <w:lang w:eastAsia="ru-RU" w:bidi="he-IL"/>
        </w:rPr>
        <w:t>, сохранять материалы как часть курса обучения в электронном формате на локальном сервере для доступа студентам, а также использовать для внутренних обучающих программ в учреждении работодателя</w:t>
      </w:r>
      <w:r w:rsidR="00B874C8" w:rsidRPr="008629A1">
        <w:rPr>
          <w:rFonts w:eastAsia="Arial"/>
          <w:color w:val="000000"/>
          <w:sz w:val="18"/>
          <w:szCs w:val="22"/>
          <w:lang w:eastAsia="ru-RU" w:bidi="he-IL"/>
        </w:rPr>
        <w:t>, при этом указать ссылку на опубликованную Лицензиаром статью с необходимыми выходными данными журнала, включая наименование издания «Наука телевидения», год издания, номер издания, номера страниц</w:t>
      </w:r>
      <w:r w:rsidR="00B37D15" w:rsidRPr="008629A1">
        <w:rPr>
          <w:rFonts w:eastAsia="Arial"/>
          <w:color w:val="000000"/>
          <w:sz w:val="18"/>
          <w:szCs w:val="22"/>
          <w:lang w:eastAsia="ru-RU" w:bidi="he-IL"/>
        </w:rPr>
        <w:t xml:space="preserve"> и другие метаданные</w:t>
      </w:r>
      <w:r w:rsidR="00B874C8" w:rsidRPr="008629A1">
        <w:rPr>
          <w:rFonts w:eastAsia="Arial"/>
          <w:color w:val="000000"/>
          <w:sz w:val="18"/>
          <w:szCs w:val="22"/>
          <w:lang w:eastAsia="ru-RU" w:bidi="he-IL"/>
        </w:rPr>
        <w:t>).</w:t>
      </w:r>
    </w:p>
    <w:p w14:paraId="33E6F633" w14:textId="77777777" w:rsidR="00E952FC" w:rsidRPr="008629A1" w:rsidRDefault="00E952FC" w:rsidP="001310B5">
      <w:pPr>
        <w:pStyle w:val="ConsNormal"/>
        <w:tabs>
          <w:tab w:val="left" w:pos="851"/>
        </w:tabs>
        <w:ind w:firstLine="567"/>
        <w:jc w:val="both"/>
        <w:rPr>
          <w:rFonts w:eastAsia="Arial"/>
          <w:b/>
          <w:bCs/>
          <w:color w:val="000000"/>
          <w:sz w:val="18"/>
          <w:szCs w:val="22"/>
          <w:lang w:eastAsia="ru-RU" w:bidi="he-IL"/>
        </w:rPr>
      </w:pPr>
    </w:p>
    <w:p w14:paraId="10D2C3FA" w14:textId="76E159C9" w:rsidR="00D412EE" w:rsidRPr="008629A1" w:rsidRDefault="008629A1" w:rsidP="0062304E">
      <w:pPr>
        <w:pStyle w:val="ConsNormal"/>
        <w:ind w:firstLine="0"/>
        <w:jc w:val="center"/>
        <w:rPr>
          <w:b/>
          <w:bCs/>
        </w:rPr>
      </w:pPr>
      <w:r w:rsidRPr="008629A1">
        <w:rPr>
          <w:rFonts w:eastAsia="Arial"/>
          <w:b/>
          <w:bCs/>
          <w:color w:val="000000"/>
          <w:sz w:val="18"/>
          <w:szCs w:val="22"/>
          <w:lang w:eastAsia="ru-RU" w:bidi="he-IL"/>
        </w:rPr>
        <w:t>3</w:t>
      </w:r>
      <w:r w:rsidR="007E7347" w:rsidRPr="008629A1">
        <w:rPr>
          <w:rFonts w:eastAsia="Arial"/>
          <w:b/>
          <w:bCs/>
          <w:color w:val="000000"/>
          <w:sz w:val="18"/>
          <w:szCs w:val="22"/>
          <w:lang w:eastAsia="ru-RU" w:bidi="he-IL"/>
        </w:rPr>
        <w:t>.</w:t>
      </w:r>
      <w:r w:rsidR="0062304E">
        <w:rPr>
          <w:rFonts w:eastAsia="Arial"/>
          <w:b/>
          <w:bCs/>
          <w:color w:val="000000"/>
          <w:sz w:val="18"/>
          <w:szCs w:val="22"/>
          <w:lang w:eastAsia="ru-RU" w:bidi="he-IL"/>
        </w:rPr>
        <w:t xml:space="preserve"> </w:t>
      </w:r>
      <w:r w:rsidR="008900ED" w:rsidRPr="008629A1">
        <w:rPr>
          <w:rFonts w:eastAsia="Arial"/>
          <w:b/>
          <w:color w:val="000000"/>
          <w:sz w:val="18"/>
          <w:szCs w:val="22"/>
          <w:lang w:eastAsia="ru-RU" w:bidi="he-IL"/>
        </w:rPr>
        <w:t>Ответственность Сторон</w:t>
      </w:r>
    </w:p>
    <w:p w14:paraId="00B50353" w14:textId="77777777" w:rsidR="00D412EE" w:rsidRDefault="008900ED">
      <w:pPr>
        <w:ind w:left="-15" w:right="0"/>
      </w:pPr>
      <w:r w:rsidRPr="008629A1">
        <w:t xml:space="preserve">3.1. </w:t>
      </w:r>
      <w:r w:rsidRPr="008629A1">
        <w:rPr>
          <w:b/>
        </w:rPr>
        <w:t>Лицензиар</w:t>
      </w:r>
      <w:r w:rsidRPr="008629A1">
        <w:t xml:space="preserve"> и </w:t>
      </w:r>
      <w:r w:rsidRPr="008629A1">
        <w:rPr>
          <w:b/>
        </w:rPr>
        <w:t xml:space="preserve">Лицензиат </w:t>
      </w:r>
      <w:r w:rsidRPr="008629A1">
        <w:t>несут в соответствии с действующим законодательством РФ имущественную и иную юридическую ответственность за неисполнение или</w:t>
      </w:r>
      <w:r>
        <w:t xml:space="preserve"> ненадлежащее исполнение своих обязательств по настоящему Договору. </w:t>
      </w:r>
    </w:p>
    <w:p w14:paraId="3D6A2306" w14:textId="43AFAC2A" w:rsidR="00D412EE" w:rsidRDefault="0062304E" w:rsidP="0062304E">
      <w:pPr>
        <w:pStyle w:val="1"/>
        <w:numPr>
          <w:ilvl w:val="0"/>
          <w:numId w:val="0"/>
        </w:numPr>
        <w:ind w:right="719"/>
      </w:pPr>
      <w:r>
        <w:t xml:space="preserve">4. </w:t>
      </w:r>
      <w:r w:rsidR="008900ED">
        <w:t>Конфиденциальность</w:t>
      </w:r>
    </w:p>
    <w:p w14:paraId="2A68501C" w14:textId="454940BE" w:rsidR="00D412EE" w:rsidRDefault="008900ED" w:rsidP="00F65D53">
      <w:pPr>
        <w:ind w:right="0" w:firstLine="709"/>
      </w:pPr>
      <w:r>
        <w:t xml:space="preserve">4.1. Условия настоящего Договора и дополнительных соглашений к нему - конфиденциальны и не подлежат разглашению третьим лицам. </w:t>
      </w:r>
    </w:p>
    <w:p w14:paraId="7ED61BDC" w14:textId="77777777" w:rsidR="00D412EE" w:rsidRDefault="008900ED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76F7B104" w14:textId="328E7315" w:rsidR="00D412EE" w:rsidRDefault="0062304E" w:rsidP="0062304E">
      <w:pPr>
        <w:pStyle w:val="1"/>
        <w:numPr>
          <w:ilvl w:val="0"/>
          <w:numId w:val="0"/>
        </w:numPr>
        <w:ind w:right="723"/>
      </w:pPr>
      <w:r>
        <w:t xml:space="preserve">5. </w:t>
      </w:r>
      <w:r w:rsidR="008900ED">
        <w:t>Заключительные положения</w:t>
      </w:r>
    </w:p>
    <w:p w14:paraId="174EEE73" w14:textId="77777777" w:rsidR="00D412EE" w:rsidRDefault="008900ED">
      <w:pPr>
        <w:ind w:left="-15" w:right="0"/>
      </w:pPr>
      <w:r>
        <w:t xml:space="preserve">5.1. Все споры и разногласия Сторон, вытекающие из условий настоящего Договора, подлежат урегулированию путем переговоров, а в случае их безрезультатности, указанные споры подлежат разрешению в суде в соответствии с действующим законодательством РФ. </w:t>
      </w:r>
    </w:p>
    <w:p w14:paraId="4A1E7F54" w14:textId="7DCEF5AE" w:rsidR="00D412EE" w:rsidRDefault="008900ED">
      <w:pPr>
        <w:ind w:left="-15" w:right="0"/>
      </w:pPr>
      <w:r>
        <w:t xml:space="preserve">5.2. Настоящий Договор вступает в силу </w:t>
      </w:r>
      <w:r w:rsidR="00B6132B" w:rsidRPr="00B6132B">
        <w:t>с момента подписания обеими Сторонами данного Договора и Акта приема-передачи Произведения</w:t>
      </w:r>
      <w:r>
        <w:t xml:space="preserve">. </w:t>
      </w:r>
    </w:p>
    <w:p w14:paraId="0F079348" w14:textId="77777777" w:rsidR="00D412EE" w:rsidRDefault="008900ED">
      <w:pPr>
        <w:ind w:left="720" w:right="0" w:firstLine="0"/>
      </w:pPr>
      <w:r>
        <w:t xml:space="preserve">5.3. Настоящий Договор действует до полного выполнения Сторонами своих обязательств по нему. </w:t>
      </w:r>
    </w:p>
    <w:p w14:paraId="30A9FBDC" w14:textId="77777777" w:rsidR="00D412EE" w:rsidRDefault="008900ED">
      <w:pPr>
        <w:ind w:left="-15" w:right="0"/>
      </w:pPr>
      <w:r>
        <w:t xml:space="preserve">5.4. Расторжение настоящего Договора возможно в любое время по обоюдному согласию Сторон, с обязательным подписанием Сторонами соответствующего соглашения об этом. </w:t>
      </w:r>
    </w:p>
    <w:p w14:paraId="04300470" w14:textId="77777777" w:rsidR="00D412EE" w:rsidRDefault="008900ED">
      <w:pPr>
        <w:ind w:left="-15" w:right="0"/>
      </w:pPr>
      <w:r>
        <w:t xml:space="preserve">5.5. Расторжение настоящего Договора в одностороннем порядке возможно в случаях, предусмотренных действующим законодательством РФ, либо по решению суда. </w:t>
      </w:r>
    </w:p>
    <w:p w14:paraId="4126E42D" w14:textId="77777777" w:rsidR="00D412EE" w:rsidRDefault="008900ED">
      <w:pPr>
        <w:ind w:left="-15" w:right="0"/>
      </w:pPr>
      <w:r>
        <w:t xml:space="preserve">5.6. Любые изменения и дополнения к настоящему Договору вступают в силу только в том случае, если они составлены в письменной форме и подписаны обеими Сторонами настоящего Договора. </w:t>
      </w:r>
    </w:p>
    <w:p w14:paraId="0C0C61A0" w14:textId="77777777" w:rsidR="00D412EE" w:rsidRDefault="008900ED">
      <w:pPr>
        <w:ind w:left="-15" w:right="0"/>
      </w:pPr>
      <w:r>
        <w:t xml:space="preserve">5.7. Во всем, что не предусмотрено настоящим Договором, Стороны руководствуются нормами действующего законодательства РФ. </w:t>
      </w:r>
    </w:p>
    <w:p w14:paraId="5209F158" w14:textId="77777777" w:rsidR="00D412EE" w:rsidRDefault="008900ED">
      <w:pPr>
        <w:spacing w:after="243"/>
        <w:ind w:left="-15" w:right="0"/>
      </w:pPr>
      <w:r>
        <w:t xml:space="preserve">5.8. Настоящий Договор составлен в двух экземплярах, имеющих одинаковое содержание и равную юридическую силу, по одному для каждой из Сторон. </w:t>
      </w:r>
    </w:p>
    <w:p w14:paraId="627C9BFA" w14:textId="5B07A279" w:rsidR="00D412EE" w:rsidRDefault="0062304E" w:rsidP="0062304E">
      <w:pPr>
        <w:pStyle w:val="1"/>
        <w:numPr>
          <w:ilvl w:val="0"/>
          <w:numId w:val="0"/>
        </w:numPr>
        <w:ind w:right="1555"/>
      </w:pPr>
      <w:r>
        <w:t xml:space="preserve">6. </w:t>
      </w:r>
      <w:r w:rsidR="008900ED">
        <w:t xml:space="preserve">Реквизиты Сторон </w:t>
      </w:r>
    </w:p>
    <w:p w14:paraId="4EF0D1F9" w14:textId="77777777" w:rsidR="0062304E" w:rsidRPr="0062304E" w:rsidRDefault="0062304E" w:rsidP="0062304E"/>
    <w:tbl>
      <w:tblPr>
        <w:tblStyle w:val="TableGrid"/>
        <w:tblW w:w="10231" w:type="dxa"/>
        <w:tblInd w:w="-110" w:type="dxa"/>
        <w:tblLook w:val="04A0" w:firstRow="1" w:lastRow="0" w:firstColumn="1" w:lastColumn="0" w:noHBand="0" w:noVBand="1"/>
      </w:tblPr>
      <w:tblGrid>
        <w:gridCol w:w="4732"/>
        <w:gridCol w:w="5499"/>
      </w:tblGrid>
      <w:tr w:rsidR="00D412EE" w14:paraId="4EF9BD02" w14:textId="77777777">
        <w:trPr>
          <w:trHeight w:val="1961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6178ABF2" w14:textId="77777777" w:rsidR="00D412EE" w:rsidRDefault="008900ED">
            <w:pPr>
              <w:spacing w:after="0" w:line="259" w:lineRule="auto"/>
              <w:ind w:left="720" w:right="0" w:firstLine="0"/>
              <w:jc w:val="left"/>
            </w:pPr>
            <w:r>
              <w:rPr>
                <w:b/>
              </w:rPr>
              <w:t>Лицензиар</w:t>
            </w:r>
            <w:r>
              <w:t xml:space="preserve">: </w:t>
            </w:r>
          </w:p>
          <w:p w14:paraId="6D6952DB" w14:textId="77777777" w:rsidR="00D412EE" w:rsidRDefault="008900ED">
            <w:pPr>
              <w:spacing w:after="0" w:line="259" w:lineRule="auto"/>
              <w:ind w:left="427" w:right="0" w:firstLine="0"/>
              <w:jc w:val="left"/>
            </w:pPr>
            <w:r>
              <w:t xml:space="preserve">___________________________________________ </w:t>
            </w:r>
          </w:p>
          <w:p w14:paraId="7C9C83A1" w14:textId="77777777" w:rsidR="00D412EE" w:rsidRDefault="008900ED">
            <w:pPr>
              <w:spacing w:after="0" w:line="259" w:lineRule="auto"/>
              <w:ind w:left="427" w:right="0" w:firstLine="0"/>
              <w:jc w:val="left"/>
            </w:pPr>
            <w:r>
              <w:t xml:space="preserve">___________________________________________ </w:t>
            </w:r>
          </w:p>
          <w:p w14:paraId="1B72C33B" w14:textId="77777777" w:rsidR="00D412EE" w:rsidRDefault="008900ED">
            <w:pPr>
              <w:spacing w:after="0" w:line="247" w:lineRule="auto"/>
              <w:ind w:right="0" w:firstLine="0"/>
              <w:jc w:val="left"/>
            </w:pPr>
            <w:r>
              <w:t xml:space="preserve">       ____________________________________________      (паспортные данные, дата рождения)    </w:t>
            </w:r>
          </w:p>
          <w:p w14:paraId="1CB87F22" w14:textId="77777777" w:rsidR="00D412EE" w:rsidRDefault="008900ED">
            <w:pPr>
              <w:spacing w:after="0" w:line="259" w:lineRule="auto"/>
              <w:ind w:left="427" w:right="0" w:firstLine="0"/>
              <w:jc w:val="left"/>
            </w:pPr>
            <w:r>
              <w:t xml:space="preserve">Адрес регистрации: ________________________ </w:t>
            </w:r>
          </w:p>
          <w:p w14:paraId="6CF206E0" w14:textId="77777777" w:rsidR="00D412EE" w:rsidRDefault="008900ED">
            <w:pPr>
              <w:spacing w:after="0" w:line="259" w:lineRule="auto"/>
              <w:ind w:left="427" w:right="0" w:firstLine="0"/>
              <w:jc w:val="left"/>
            </w:pPr>
            <w:r>
              <w:t xml:space="preserve">___________________________________________ </w:t>
            </w:r>
          </w:p>
          <w:p w14:paraId="1BFEC32D" w14:textId="77777777" w:rsidR="00D412EE" w:rsidRDefault="008900ED">
            <w:pPr>
              <w:spacing w:after="0" w:line="259" w:lineRule="auto"/>
              <w:ind w:left="427" w:right="0" w:firstLine="0"/>
              <w:jc w:val="left"/>
            </w:pPr>
            <w:r>
              <w:t xml:space="preserve">___________________________________________ </w:t>
            </w:r>
          </w:p>
          <w:p w14:paraId="17925C4F" w14:textId="77777777" w:rsidR="00D412EE" w:rsidRDefault="008900ED">
            <w:pPr>
              <w:spacing w:after="0" w:line="259" w:lineRule="auto"/>
              <w:ind w:left="427" w:right="0" w:firstLine="0"/>
              <w:jc w:val="left"/>
            </w:pPr>
            <w:r>
              <w:t xml:space="preserve">                          (Ф.И.О.) 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</w:tcPr>
          <w:p w14:paraId="64EBF6B3" w14:textId="77777777" w:rsidR="00D412EE" w:rsidRDefault="008900ED">
            <w:pPr>
              <w:spacing w:after="0" w:line="259" w:lineRule="auto"/>
              <w:ind w:left="250" w:right="0" w:firstLine="0"/>
              <w:jc w:val="left"/>
            </w:pPr>
            <w:r>
              <w:rPr>
                <w:b/>
              </w:rPr>
              <w:t>Лицензиат</w:t>
            </w:r>
            <w:r>
              <w:t xml:space="preserve">: </w:t>
            </w:r>
          </w:p>
          <w:p w14:paraId="4B640D1D" w14:textId="77777777" w:rsidR="00D412EE" w:rsidRDefault="008900ED">
            <w:pPr>
              <w:spacing w:after="0" w:line="247" w:lineRule="auto"/>
              <w:ind w:left="34" w:right="0" w:firstLine="0"/>
            </w:pPr>
            <w:r>
              <w:t xml:space="preserve">«Автономная некоммерческая организация высшего образования «Институт кино и телевидения (ГИТР)»   </w:t>
            </w:r>
          </w:p>
          <w:p w14:paraId="5857F470" w14:textId="77777777" w:rsidR="00D412EE" w:rsidRDefault="008900ED">
            <w:pPr>
              <w:spacing w:after="0" w:line="259" w:lineRule="auto"/>
              <w:ind w:left="34" w:right="0" w:firstLine="0"/>
              <w:jc w:val="left"/>
            </w:pPr>
            <w:r>
              <w:t xml:space="preserve">(АНО ВО ГИТР)  </w:t>
            </w:r>
          </w:p>
          <w:p w14:paraId="414963E6" w14:textId="77777777" w:rsidR="00D412EE" w:rsidRDefault="008900ED">
            <w:pPr>
              <w:spacing w:after="0" w:line="259" w:lineRule="auto"/>
              <w:ind w:left="34" w:right="0" w:firstLine="0"/>
              <w:jc w:val="left"/>
            </w:pPr>
            <w:r>
              <w:t xml:space="preserve">г. Москва, Хорошевское ш., дом 32А. </w:t>
            </w:r>
          </w:p>
          <w:p w14:paraId="378A4805" w14:textId="77777777" w:rsidR="00D412EE" w:rsidRDefault="008900ED">
            <w:pPr>
              <w:spacing w:after="0" w:line="259" w:lineRule="auto"/>
              <w:ind w:left="34" w:right="161" w:firstLine="0"/>
              <w:jc w:val="left"/>
            </w:pPr>
            <w:r>
              <w:t xml:space="preserve">ОГРН 1167700069228; ИНН 7714424400; КПП 771401001; Банк: ПАО Банк ВТБ г. Москва; р/с 40703810500000000501 к/с 30101810700000000187; БИК 044525187 </w:t>
            </w:r>
          </w:p>
        </w:tc>
      </w:tr>
      <w:tr w:rsidR="00D412EE" w:rsidRPr="0062304E" w14:paraId="4BDD3798" w14:textId="77777777">
        <w:trPr>
          <w:trHeight w:val="1313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5DD4E3B8" w14:textId="77777777" w:rsidR="00D412EE" w:rsidRPr="0062304E" w:rsidRDefault="008900ED">
            <w:pPr>
              <w:spacing w:after="0" w:line="259" w:lineRule="auto"/>
              <w:ind w:left="355" w:right="0" w:firstLine="0"/>
              <w:jc w:val="left"/>
            </w:pPr>
            <w:r w:rsidRPr="0062304E">
              <w:rPr>
                <w:b/>
              </w:rPr>
              <w:t>Лицензиар</w:t>
            </w:r>
            <w:r w:rsidRPr="0062304E">
              <w:t xml:space="preserve">: </w:t>
            </w:r>
          </w:p>
          <w:p w14:paraId="4B30FC8F" w14:textId="77777777" w:rsidR="00D412EE" w:rsidRPr="0062304E" w:rsidRDefault="008900ED">
            <w:pPr>
              <w:spacing w:after="0" w:line="259" w:lineRule="auto"/>
              <w:ind w:left="38" w:right="0" w:firstLine="0"/>
              <w:jc w:val="left"/>
            </w:pPr>
            <w:r w:rsidRPr="0062304E">
              <w:t xml:space="preserve"> </w:t>
            </w:r>
          </w:p>
          <w:p w14:paraId="3155D750" w14:textId="77777777" w:rsidR="00D412EE" w:rsidRPr="0062304E" w:rsidRDefault="008900ED">
            <w:pPr>
              <w:spacing w:after="0" w:line="259" w:lineRule="auto"/>
              <w:ind w:left="38" w:right="0" w:firstLine="0"/>
              <w:jc w:val="left"/>
            </w:pPr>
            <w:r w:rsidRPr="0062304E">
              <w:t xml:space="preserve"> </w:t>
            </w:r>
          </w:p>
          <w:p w14:paraId="4531D7FA" w14:textId="77777777" w:rsidR="00D412EE" w:rsidRPr="0062304E" w:rsidRDefault="008900ED">
            <w:pPr>
              <w:spacing w:after="0" w:line="259" w:lineRule="auto"/>
              <w:ind w:left="38" w:right="0" w:firstLine="0"/>
              <w:jc w:val="left"/>
            </w:pPr>
            <w:r w:rsidRPr="0062304E">
              <w:t xml:space="preserve"> </w:t>
            </w:r>
          </w:p>
          <w:p w14:paraId="24376957" w14:textId="77777777" w:rsidR="00D412EE" w:rsidRPr="0062304E" w:rsidRDefault="008900ED">
            <w:pPr>
              <w:spacing w:after="0" w:line="259" w:lineRule="auto"/>
              <w:ind w:left="38" w:right="0" w:firstLine="0"/>
              <w:jc w:val="left"/>
            </w:pPr>
            <w:r w:rsidRPr="0062304E">
              <w:t xml:space="preserve">_________________________________ </w:t>
            </w:r>
          </w:p>
          <w:p w14:paraId="7CD0E812" w14:textId="77777777" w:rsidR="00D412EE" w:rsidRPr="0062304E" w:rsidRDefault="008900ED">
            <w:pPr>
              <w:spacing w:after="0" w:line="259" w:lineRule="auto"/>
              <w:ind w:left="38" w:right="0" w:firstLine="0"/>
              <w:jc w:val="left"/>
            </w:pPr>
            <w:r w:rsidRPr="0062304E">
              <w:t xml:space="preserve">   (подпись)                         </w:t>
            </w: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</w:tcPr>
          <w:p w14:paraId="756406F4" w14:textId="77777777" w:rsidR="00D412EE" w:rsidRPr="0062304E" w:rsidRDefault="008900ED">
            <w:pPr>
              <w:spacing w:after="0" w:line="259" w:lineRule="auto"/>
              <w:ind w:left="72" w:right="0" w:firstLine="0"/>
              <w:jc w:val="left"/>
            </w:pPr>
            <w:r w:rsidRPr="0062304E">
              <w:rPr>
                <w:b/>
              </w:rPr>
              <w:t>Лицензиат</w:t>
            </w:r>
            <w:r w:rsidRPr="0062304E">
              <w:t xml:space="preserve">: </w:t>
            </w:r>
          </w:p>
          <w:p w14:paraId="520FDE0C" w14:textId="16C2D7D0" w:rsidR="00D412EE" w:rsidRPr="0062304E" w:rsidRDefault="00587A38">
            <w:pPr>
              <w:spacing w:after="0" w:line="259" w:lineRule="auto"/>
              <w:ind w:left="72" w:right="0" w:firstLine="0"/>
              <w:jc w:val="left"/>
            </w:pPr>
            <w:r w:rsidRPr="0062304E">
              <w:t>Ответственный секретарь периодического научного журнала «Наука телевидения» («</w:t>
            </w:r>
            <w:r w:rsidRPr="0062304E">
              <w:rPr>
                <w:lang w:val="en-US"/>
              </w:rPr>
              <w:t>The</w:t>
            </w:r>
            <w:r w:rsidRPr="0062304E">
              <w:t xml:space="preserve"> </w:t>
            </w:r>
            <w:r w:rsidRPr="0062304E">
              <w:rPr>
                <w:lang w:val="en-US"/>
              </w:rPr>
              <w:t>Art</w:t>
            </w:r>
            <w:r w:rsidRPr="0062304E">
              <w:t xml:space="preserve"> </w:t>
            </w:r>
            <w:r w:rsidRPr="0062304E">
              <w:rPr>
                <w:lang w:val="en-US"/>
              </w:rPr>
              <w:t>and</w:t>
            </w:r>
            <w:r w:rsidRPr="0062304E">
              <w:t xml:space="preserve"> </w:t>
            </w:r>
            <w:r w:rsidRPr="0062304E">
              <w:rPr>
                <w:lang w:val="en-US"/>
              </w:rPr>
              <w:t>Science</w:t>
            </w:r>
            <w:r w:rsidRPr="0062304E">
              <w:t xml:space="preserve"> </w:t>
            </w:r>
            <w:r w:rsidRPr="0062304E">
              <w:rPr>
                <w:lang w:val="en-US"/>
              </w:rPr>
              <w:t>of</w:t>
            </w:r>
            <w:r w:rsidRPr="0062304E">
              <w:t xml:space="preserve"> </w:t>
            </w:r>
            <w:r w:rsidRPr="0062304E">
              <w:rPr>
                <w:lang w:val="en-US"/>
              </w:rPr>
              <w:t>Television</w:t>
            </w:r>
            <w:r w:rsidRPr="0062304E">
              <w:t xml:space="preserve">») </w:t>
            </w:r>
            <w:r w:rsidR="008900ED" w:rsidRPr="0062304E">
              <w:t xml:space="preserve"> </w:t>
            </w:r>
          </w:p>
          <w:p w14:paraId="45C65604" w14:textId="07B42B61" w:rsidR="00D412EE" w:rsidRPr="0062304E" w:rsidRDefault="008900ED">
            <w:pPr>
              <w:spacing w:after="0" w:line="259" w:lineRule="auto"/>
              <w:ind w:right="0" w:firstLine="0"/>
            </w:pPr>
            <w:r w:rsidRPr="0062304E">
              <w:t>___________________________О.Б.</w:t>
            </w:r>
            <w:r w:rsidR="0062304E">
              <w:t xml:space="preserve"> </w:t>
            </w:r>
            <w:r w:rsidRPr="0062304E">
              <w:t xml:space="preserve">Хвоина                (подпись)           </w:t>
            </w:r>
          </w:p>
          <w:p w14:paraId="64DEA141" w14:textId="77777777" w:rsidR="00D412EE" w:rsidRPr="0062304E" w:rsidRDefault="008900ED">
            <w:pPr>
              <w:spacing w:after="0" w:line="259" w:lineRule="auto"/>
              <w:ind w:left="283" w:right="0" w:firstLine="0"/>
              <w:jc w:val="left"/>
            </w:pPr>
            <w:r w:rsidRPr="0062304E">
              <w:t xml:space="preserve">            M.П. </w:t>
            </w:r>
          </w:p>
        </w:tc>
      </w:tr>
    </w:tbl>
    <w:p w14:paraId="33E87A54" w14:textId="77777777" w:rsidR="00454663" w:rsidRPr="0062304E" w:rsidRDefault="00454663">
      <w:pPr>
        <w:spacing w:after="210" w:line="259" w:lineRule="auto"/>
        <w:ind w:left="723" w:right="726" w:hanging="10"/>
        <w:jc w:val="center"/>
        <w:rPr>
          <w:b/>
        </w:rPr>
      </w:pPr>
    </w:p>
    <w:p w14:paraId="24BA0169" w14:textId="0ED4F024" w:rsidR="00454663" w:rsidRPr="0062304E" w:rsidRDefault="00454663">
      <w:pPr>
        <w:spacing w:after="160" w:line="259" w:lineRule="auto"/>
        <w:ind w:right="0" w:firstLine="0"/>
        <w:jc w:val="left"/>
        <w:rPr>
          <w:b/>
        </w:rPr>
      </w:pPr>
      <w:r w:rsidRPr="0062304E">
        <w:rPr>
          <w:b/>
        </w:rPr>
        <w:br w:type="page"/>
      </w:r>
    </w:p>
    <w:p w14:paraId="1A0D4423" w14:textId="77777777" w:rsidR="00454663" w:rsidRPr="0062304E" w:rsidRDefault="00454663">
      <w:pPr>
        <w:spacing w:after="210" w:line="259" w:lineRule="auto"/>
        <w:ind w:left="723" w:right="726" w:hanging="10"/>
        <w:jc w:val="center"/>
        <w:rPr>
          <w:b/>
        </w:rPr>
      </w:pPr>
    </w:p>
    <w:p w14:paraId="00AA9B2A" w14:textId="78A9CA12" w:rsidR="00D412EE" w:rsidRPr="0062304E" w:rsidRDefault="008900ED">
      <w:pPr>
        <w:spacing w:after="210" w:line="259" w:lineRule="auto"/>
        <w:ind w:left="723" w:right="726" w:hanging="10"/>
        <w:jc w:val="center"/>
      </w:pPr>
      <w:r w:rsidRPr="0062304E">
        <w:rPr>
          <w:b/>
        </w:rPr>
        <w:t xml:space="preserve">АКТ </w:t>
      </w:r>
    </w:p>
    <w:p w14:paraId="2C0F3EAD" w14:textId="77777777" w:rsidR="00D412EE" w:rsidRPr="0062304E" w:rsidRDefault="008900ED">
      <w:pPr>
        <w:pStyle w:val="1"/>
        <w:numPr>
          <w:ilvl w:val="0"/>
          <w:numId w:val="0"/>
        </w:numPr>
        <w:spacing w:after="95"/>
        <w:ind w:left="723" w:right="722"/>
      </w:pPr>
      <w:r w:rsidRPr="0062304E">
        <w:t xml:space="preserve">к лицензионному договору №________ </w:t>
      </w:r>
    </w:p>
    <w:p w14:paraId="5FE430F6" w14:textId="77777777" w:rsidR="00D412EE" w:rsidRPr="0062304E" w:rsidRDefault="008900ED">
      <w:pPr>
        <w:spacing w:after="0" w:line="259" w:lineRule="auto"/>
        <w:ind w:left="720" w:right="0" w:firstLine="0"/>
        <w:jc w:val="left"/>
      </w:pPr>
      <w:r w:rsidRPr="0062304E">
        <w:t xml:space="preserve"> </w:t>
      </w:r>
    </w:p>
    <w:p w14:paraId="503748F6" w14:textId="6BE2FCFC" w:rsidR="00D412EE" w:rsidRPr="0062304E" w:rsidRDefault="008900ED">
      <w:pPr>
        <w:tabs>
          <w:tab w:val="center" w:pos="1284"/>
          <w:tab w:val="center" w:pos="2981"/>
          <w:tab w:val="center" w:pos="3701"/>
          <w:tab w:val="center" w:pos="4421"/>
          <w:tab w:val="center" w:pos="5141"/>
          <w:tab w:val="center" w:pos="5861"/>
          <w:tab w:val="center" w:pos="7840"/>
        </w:tabs>
        <w:spacing w:after="0" w:line="259" w:lineRule="auto"/>
        <w:ind w:right="0" w:firstLine="0"/>
        <w:jc w:val="left"/>
      </w:pPr>
      <w:r w:rsidRPr="0062304E">
        <w:rPr>
          <w:rFonts w:ascii="Calibri" w:eastAsia="Calibri" w:hAnsi="Calibri" w:cs="Calibri"/>
          <w:sz w:val="22"/>
        </w:rPr>
        <w:tab/>
      </w:r>
      <w:r w:rsidRPr="0062304E">
        <w:rPr>
          <w:b/>
        </w:rPr>
        <w:t xml:space="preserve">г.  Москва           </w:t>
      </w:r>
      <w:r w:rsidRPr="0062304E">
        <w:rPr>
          <w:b/>
        </w:rPr>
        <w:tab/>
        <w:t xml:space="preserve"> </w:t>
      </w:r>
      <w:r w:rsidRPr="0062304E">
        <w:rPr>
          <w:b/>
        </w:rPr>
        <w:tab/>
        <w:t xml:space="preserve"> </w:t>
      </w:r>
      <w:r w:rsidRPr="0062304E">
        <w:rPr>
          <w:b/>
        </w:rPr>
        <w:tab/>
        <w:t xml:space="preserve"> </w:t>
      </w:r>
      <w:r w:rsidRPr="0062304E">
        <w:rPr>
          <w:b/>
        </w:rPr>
        <w:tab/>
        <w:t xml:space="preserve"> </w:t>
      </w:r>
      <w:r w:rsidRPr="0062304E">
        <w:rPr>
          <w:b/>
        </w:rPr>
        <w:tab/>
        <w:t xml:space="preserve"> </w:t>
      </w:r>
      <w:r w:rsidRPr="0062304E">
        <w:rPr>
          <w:b/>
        </w:rPr>
        <w:tab/>
        <w:t xml:space="preserve">    «___»_________ 20</w:t>
      </w:r>
      <w:r w:rsidR="00454663" w:rsidRPr="0062304E">
        <w:rPr>
          <w:b/>
        </w:rPr>
        <w:t>_</w:t>
      </w:r>
      <w:r w:rsidRPr="0062304E">
        <w:rPr>
          <w:b/>
        </w:rPr>
        <w:t xml:space="preserve">__ года </w:t>
      </w:r>
    </w:p>
    <w:p w14:paraId="73F6E3A0" w14:textId="77777777" w:rsidR="00D412EE" w:rsidRPr="0062304E" w:rsidRDefault="008900ED">
      <w:pPr>
        <w:spacing w:after="0" w:line="259" w:lineRule="auto"/>
        <w:ind w:left="720" w:right="0" w:firstLine="0"/>
        <w:jc w:val="left"/>
      </w:pPr>
      <w:r w:rsidRPr="0062304E">
        <w:t xml:space="preserve"> </w:t>
      </w:r>
    </w:p>
    <w:p w14:paraId="61875E4B" w14:textId="3D016541" w:rsidR="00D412EE" w:rsidRDefault="008900ED">
      <w:pPr>
        <w:ind w:left="-15" w:right="0"/>
      </w:pPr>
      <w:r w:rsidRPr="0062304E">
        <w:rPr>
          <w:b/>
        </w:rPr>
        <w:t>Автономная некоммерческая организация высшего образования «Институт кино и телевидения (ГИТР)»,</w:t>
      </w:r>
      <w:r w:rsidRPr="0062304E">
        <w:t xml:space="preserve"> именуем</w:t>
      </w:r>
      <w:r w:rsidR="0062304E">
        <w:t>ая</w:t>
      </w:r>
      <w:r w:rsidRPr="0062304E">
        <w:t xml:space="preserve"> в дальнейшем "</w:t>
      </w:r>
      <w:r w:rsidRPr="0062304E">
        <w:rPr>
          <w:b/>
        </w:rPr>
        <w:t>Лицензиат</w:t>
      </w:r>
      <w:r w:rsidRPr="0062304E">
        <w:t xml:space="preserve">", в лице </w:t>
      </w:r>
      <w:r w:rsidR="00587A38" w:rsidRPr="0062304E">
        <w:t>Ответственного секретаря периодического</w:t>
      </w:r>
      <w:r w:rsidR="00587A38">
        <w:t xml:space="preserve"> научного журнала «Наука телевидения» («</w:t>
      </w:r>
      <w:r w:rsidR="00587A38">
        <w:rPr>
          <w:lang w:val="en-US"/>
        </w:rPr>
        <w:t>The</w:t>
      </w:r>
      <w:r w:rsidR="00587A38" w:rsidRPr="00D50078">
        <w:t xml:space="preserve"> </w:t>
      </w:r>
      <w:r w:rsidR="00587A38">
        <w:rPr>
          <w:lang w:val="en-US"/>
        </w:rPr>
        <w:t>Art</w:t>
      </w:r>
      <w:r w:rsidR="00587A38" w:rsidRPr="00D50078">
        <w:t xml:space="preserve"> </w:t>
      </w:r>
      <w:r w:rsidR="00587A38">
        <w:rPr>
          <w:lang w:val="en-US"/>
        </w:rPr>
        <w:t>and</w:t>
      </w:r>
      <w:r w:rsidR="00587A38" w:rsidRPr="00D50078">
        <w:t xml:space="preserve"> </w:t>
      </w:r>
      <w:r w:rsidR="00587A38">
        <w:rPr>
          <w:lang w:val="en-US"/>
        </w:rPr>
        <w:t>Science</w:t>
      </w:r>
      <w:r w:rsidR="00587A38" w:rsidRPr="00D50078">
        <w:t xml:space="preserve"> </w:t>
      </w:r>
      <w:r w:rsidR="00587A38">
        <w:rPr>
          <w:lang w:val="en-US"/>
        </w:rPr>
        <w:t>of</w:t>
      </w:r>
      <w:r w:rsidR="00587A38" w:rsidRPr="00D50078">
        <w:t xml:space="preserve"> </w:t>
      </w:r>
      <w:r w:rsidR="00587A38">
        <w:rPr>
          <w:lang w:val="en-US"/>
        </w:rPr>
        <w:t>Television</w:t>
      </w:r>
      <w:r w:rsidR="00587A38">
        <w:t xml:space="preserve">») </w:t>
      </w:r>
      <w:r>
        <w:t>Хвоиной Ольги Борисовны, действующе</w:t>
      </w:r>
      <w:r w:rsidR="0062304E">
        <w:t>й</w:t>
      </w:r>
      <w:r>
        <w:t xml:space="preserve"> на основании </w:t>
      </w:r>
      <w:r w:rsidR="0062304E">
        <w:t xml:space="preserve">Доверенности № </w:t>
      </w:r>
      <w:r w:rsidR="00E37898" w:rsidRPr="00E37898">
        <w:t xml:space="preserve">77/801-н77-2021-3-1695 </w:t>
      </w:r>
      <w:r w:rsidR="0062304E" w:rsidRPr="0062304E">
        <w:t xml:space="preserve">от 20.09.2021 </w:t>
      </w:r>
      <w:r w:rsidRPr="0062304E">
        <w:t>г</w:t>
      </w:r>
      <w:r>
        <w:t xml:space="preserve">., с одной стороны, и </w:t>
      </w:r>
      <w:r>
        <w:rPr>
          <w:b/>
        </w:rPr>
        <w:t>Гражданин __________________________________________________________________</w:t>
      </w:r>
      <w:r>
        <w:t>, именуемый в дальнейшем "</w:t>
      </w:r>
      <w:r>
        <w:rPr>
          <w:b/>
        </w:rPr>
        <w:t>Лицензиар</w:t>
      </w:r>
      <w:r>
        <w:t>", с другой стороны, именуемые в дальнейшем "</w:t>
      </w:r>
      <w:r>
        <w:rPr>
          <w:b/>
        </w:rPr>
        <w:t>Сторона/Стороны</w:t>
      </w:r>
      <w:r>
        <w:t>", составили  настоящий акт (далее – "Акт") к лицензионному договору №________ от «___» _____________ 201___ года (далее − "</w:t>
      </w:r>
      <w:r>
        <w:rPr>
          <w:b/>
        </w:rPr>
        <w:t>Договор</w:t>
      </w:r>
      <w:r>
        <w:t xml:space="preserve">") о нижеследующем. </w:t>
      </w:r>
    </w:p>
    <w:p w14:paraId="2139561D" w14:textId="77777777" w:rsidR="00D412EE" w:rsidRDefault="008900ED">
      <w:pPr>
        <w:spacing w:after="113" w:line="259" w:lineRule="auto"/>
        <w:ind w:left="720" w:right="0" w:firstLine="0"/>
        <w:jc w:val="left"/>
      </w:pPr>
      <w:r>
        <w:t xml:space="preserve"> </w:t>
      </w:r>
    </w:p>
    <w:p w14:paraId="2FA95B78" w14:textId="6A7DAE7D" w:rsidR="00D412EE" w:rsidRDefault="008900ED">
      <w:pPr>
        <w:numPr>
          <w:ilvl w:val="0"/>
          <w:numId w:val="2"/>
        </w:numPr>
        <w:spacing w:after="3" w:line="252" w:lineRule="auto"/>
        <w:ind w:right="0" w:firstLine="715"/>
      </w:pPr>
      <w:r>
        <w:rPr>
          <w:b/>
        </w:rPr>
        <w:t xml:space="preserve">Лицензиар </w:t>
      </w:r>
      <w:r>
        <w:t xml:space="preserve">передал, а </w:t>
      </w:r>
      <w:r>
        <w:rPr>
          <w:b/>
        </w:rPr>
        <w:t>Лицензиат</w:t>
      </w:r>
      <w:r>
        <w:t xml:space="preserve"> принял в соответствии с условиями Договора 1 (один) экземпляр Произведения − статьи_____________________________________________________________________________</w:t>
      </w:r>
      <w:r w:rsidR="00F65D53">
        <w:t>__</w:t>
      </w:r>
      <w:r>
        <w:t xml:space="preserve"> </w:t>
      </w:r>
    </w:p>
    <w:p w14:paraId="0F26E8A2" w14:textId="38D39533" w:rsidR="00D412EE" w:rsidRDefault="008900ED">
      <w:pPr>
        <w:spacing w:after="125" w:line="252" w:lineRule="auto"/>
        <w:ind w:left="-5" w:right="0" w:hanging="10"/>
        <w:jc w:val="left"/>
      </w:pPr>
      <w:r>
        <w:t>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 (</w:t>
      </w:r>
      <w:r>
        <w:rPr>
          <w:i/>
        </w:rPr>
        <w:t>наименование и характеристика</w:t>
      </w:r>
      <w:r>
        <w:t xml:space="preserve">) - и право его использования. </w:t>
      </w:r>
    </w:p>
    <w:p w14:paraId="62B740C1" w14:textId="77777777" w:rsidR="00D412EE" w:rsidRDefault="008900ED">
      <w:pPr>
        <w:numPr>
          <w:ilvl w:val="0"/>
          <w:numId w:val="2"/>
        </w:numPr>
        <w:spacing w:after="117"/>
        <w:ind w:right="0" w:firstLine="715"/>
      </w:pPr>
      <w:r>
        <w:rPr>
          <w:b/>
        </w:rPr>
        <w:t>Стороны</w:t>
      </w:r>
      <w:r>
        <w:t xml:space="preserve"> взаимных претензий по порядку и объему исполнения обязательств по Договору не имеют. </w:t>
      </w:r>
    </w:p>
    <w:p w14:paraId="2B3C04E8" w14:textId="77777777" w:rsidR="00D412EE" w:rsidRDefault="008900ED">
      <w:pPr>
        <w:numPr>
          <w:ilvl w:val="0"/>
          <w:numId w:val="2"/>
        </w:numPr>
        <w:spacing w:after="242"/>
        <w:ind w:right="0" w:firstLine="715"/>
      </w:pPr>
      <w:r>
        <w:t xml:space="preserve">Настоящий Акт составлен в двух экземплярах, имеющих равную юридическую силу, по одному для каждой из Сторон. </w:t>
      </w:r>
    </w:p>
    <w:p w14:paraId="3894F520" w14:textId="77777777" w:rsidR="00D412EE" w:rsidRDefault="008900ED">
      <w:pPr>
        <w:pStyle w:val="1"/>
        <w:numPr>
          <w:ilvl w:val="0"/>
          <w:numId w:val="0"/>
        </w:numPr>
        <w:ind w:left="723" w:right="0"/>
      </w:pPr>
      <w:r>
        <w:t xml:space="preserve">Реквизиты Сторон </w:t>
      </w:r>
    </w:p>
    <w:tbl>
      <w:tblPr>
        <w:tblStyle w:val="TableGrid"/>
        <w:tblW w:w="9377" w:type="dxa"/>
        <w:tblInd w:w="-72" w:type="dxa"/>
        <w:tblLook w:val="04A0" w:firstRow="1" w:lastRow="0" w:firstColumn="1" w:lastColumn="0" w:noHBand="0" w:noVBand="1"/>
      </w:tblPr>
      <w:tblGrid>
        <w:gridCol w:w="3693"/>
        <w:gridCol w:w="5684"/>
      </w:tblGrid>
      <w:tr w:rsidR="00D412EE" w14:paraId="2581303F" w14:textId="77777777">
        <w:trPr>
          <w:trHeight w:val="268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58C92FC" w14:textId="77777777" w:rsidR="00D412EE" w:rsidRDefault="008900ED">
            <w:pPr>
              <w:spacing w:after="0" w:line="259" w:lineRule="auto"/>
              <w:ind w:left="682" w:right="0" w:firstLine="0"/>
              <w:jc w:val="left"/>
            </w:pPr>
            <w:r>
              <w:rPr>
                <w:b/>
              </w:rPr>
              <w:t>Лицензиар</w:t>
            </w:r>
            <w:r>
              <w:t xml:space="preserve">: </w:t>
            </w:r>
          </w:p>
          <w:p w14:paraId="3CEF9687" w14:textId="77777777" w:rsidR="00D412EE" w:rsidRDefault="008900ED">
            <w:pPr>
              <w:spacing w:after="0" w:line="259" w:lineRule="auto"/>
              <w:ind w:left="389" w:right="0" w:firstLine="0"/>
              <w:jc w:val="left"/>
            </w:pPr>
            <w:r>
              <w:t xml:space="preserve">_________________________________ </w:t>
            </w:r>
          </w:p>
          <w:p w14:paraId="4E6E8FBC" w14:textId="77777777" w:rsidR="00D412EE" w:rsidRDefault="008900ED">
            <w:pPr>
              <w:spacing w:after="5" w:line="242" w:lineRule="auto"/>
              <w:ind w:left="389" w:right="0" w:firstLine="0"/>
              <w:jc w:val="left"/>
            </w:pPr>
            <w:r>
              <w:t xml:space="preserve">_________________________________ Подпись Ф.И.О. </w:t>
            </w:r>
          </w:p>
          <w:p w14:paraId="028CFF36" w14:textId="77777777" w:rsidR="00D412EE" w:rsidRDefault="008900ED">
            <w:pPr>
              <w:spacing w:after="0" w:line="259" w:lineRule="auto"/>
              <w:ind w:left="682" w:right="0" w:firstLine="0"/>
              <w:jc w:val="left"/>
            </w:pPr>
            <w:r>
              <w:t xml:space="preserve">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76275AE9" w14:textId="77777777" w:rsidR="00D412EE" w:rsidRDefault="008900ED">
            <w:pPr>
              <w:spacing w:after="0" w:line="259" w:lineRule="auto"/>
              <w:ind w:left="1435" w:right="0" w:firstLine="0"/>
              <w:jc w:val="left"/>
            </w:pPr>
            <w:r>
              <w:rPr>
                <w:b/>
              </w:rPr>
              <w:t>Лицензиат</w:t>
            </w:r>
            <w:r>
              <w:t xml:space="preserve">: </w:t>
            </w:r>
          </w:p>
          <w:p w14:paraId="5ED78180" w14:textId="3A583B1C" w:rsidR="00D412EE" w:rsidRDefault="008900ED">
            <w:pPr>
              <w:spacing w:after="0" w:line="247" w:lineRule="auto"/>
              <w:ind w:left="1219" w:right="0" w:firstLine="0"/>
            </w:pPr>
            <w:r>
              <w:t xml:space="preserve">Автономная некоммерческая организация высшего образования «Институт кино и телевидения (ГИТР)»   </w:t>
            </w:r>
          </w:p>
          <w:p w14:paraId="0C8FE8CA" w14:textId="77777777" w:rsidR="00D412EE" w:rsidRDefault="008900ED">
            <w:pPr>
              <w:spacing w:after="0" w:line="259" w:lineRule="auto"/>
              <w:ind w:left="1219" w:right="0" w:firstLine="0"/>
              <w:jc w:val="left"/>
            </w:pPr>
            <w:r>
              <w:t xml:space="preserve">(АНО ВО ГИТР)  </w:t>
            </w:r>
          </w:p>
          <w:p w14:paraId="07E24655" w14:textId="77777777" w:rsidR="00D412EE" w:rsidRDefault="008900ED">
            <w:pPr>
              <w:spacing w:after="0" w:line="259" w:lineRule="auto"/>
              <w:ind w:left="1219" w:right="0" w:firstLine="0"/>
              <w:jc w:val="left"/>
            </w:pPr>
            <w:r>
              <w:t xml:space="preserve">г. Москва, Хорошевское ш., дом 32А. </w:t>
            </w:r>
          </w:p>
          <w:p w14:paraId="0EB0E028" w14:textId="77777777" w:rsidR="00D412EE" w:rsidRDefault="008900ED">
            <w:pPr>
              <w:spacing w:after="0" w:line="259" w:lineRule="auto"/>
              <w:ind w:left="1219" w:right="0" w:firstLine="0"/>
              <w:jc w:val="left"/>
            </w:pPr>
            <w:r>
              <w:t xml:space="preserve">ОГРН 1167700069228  </w:t>
            </w:r>
          </w:p>
          <w:p w14:paraId="329417A1" w14:textId="77777777" w:rsidR="00D412EE" w:rsidRDefault="008900ED">
            <w:pPr>
              <w:spacing w:after="14" w:line="269" w:lineRule="auto"/>
              <w:ind w:left="1219" w:right="1637" w:firstLine="0"/>
            </w:pPr>
            <w:r>
              <w:t xml:space="preserve">ИНН 7714424400; КПП 771401001; Банк: ПАО Банк ВТБ г. Москва р/с 40703810500000000501 к/с 30101810700000000187 </w:t>
            </w:r>
          </w:p>
          <w:p w14:paraId="765B3EB2" w14:textId="77777777" w:rsidR="00D412EE" w:rsidRDefault="008900ED">
            <w:pPr>
              <w:spacing w:after="0" w:line="259" w:lineRule="auto"/>
              <w:ind w:left="1219" w:right="0" w:firstLine="0"/>
              <w:jc w:val="left"/>
            </w:pPr>
            <w:r>
              <w:t xml:space="preserve">БИК 044525187 </w:t>
            </w:r>
          </w:p>
        </w:tc>
      </w:tr>
      <w:tr w:rsidR="00D412EE" w14:paraId="62FBB2D6" w14:textId="77777777">
        <w:trPr>
          <w:trHeight w:val="44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4A4D8" w14:textId="77777777" w:rsidR="00D412EE" w:rsidRDefault="008900ED">
            <w:pPr>
              <w:spacing w:after="0" w:line="259" w:lineRule="auto"/>
              <w:ind w:right="0" w:firstLine="0"/>
              <w:jc w:val="left"/>
            </w:pPr>
            <w:r>
              <w:t xml:space="preserve">  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4E901" w14:textId="77777777" w:rsidR="00D412EE" w:rsidRDefault="008900ED">
            <w:pPr>
              <w:spacing w:after="0" w:line="259" w:lineRule="auto"/>
              <w:ind w:left="1258" w:right="0" w:firstLine="0"/>
              <w:jc w:val="left"/>
            </w:pPr>
            <w:r>
              <w:rPr>
                <w:b/>
              </w:rPr>
              <w:t>Лицензиат</w:t>
            </w:r>
            <w:r>
              <w:t xml:space="preserve">: </w:t>
            </w:r>
          </w:p>
        </w:tc>
      </w:tr>
    </w:tbl>
    <w:p w14:paraId="6D08B606" w14:textId="77777777" w:rsidR="00D412EE" w:rsidRDefault="008900ED">
      <w:pPr>
        <w:spacing w:after="0" w:line="259" w:lineRule="auto"/>
        <w:ind w:right="309" w:firstLine="0"/>
        <w:jc w:val="center"/>
      </w:pPr>
      <w:r>
        <w:t xml:space="preserve"> </w:t>
      </w:r>
    </w:p>
    <w:p w14:paraId="4E5F15B8" w14:textId="77777777" w:rsidR="00587A38" w:rsidRDefault="00587A38" w:rsidP="00587A38">
      <w:pPr>
        <w:spacing w:after="0" w:line="259" w:lineRule="auto"/>
        <w:ind w:left="4820" w:right="0" w:firstLine="0"/>
        <w:jc w:val="left"/>
      </w:pPr>
      <w:r w:rsidRPr="0062304E">
        <w:t>Ответственный секретарь периодического</w:t>
      </w:r>
      <w:r>
        <w:t xml:space="preserve"> научного журнала «Наука телевидения» («</w:t>
      </w:r>
      <w:r>
        <w:rPr>
          <w:lang w:val="en-US"/>
        </w:rPr>
        <w:t>The</w:t>
      </w:r>
      <w:r w:rsidRPr="00D50078">
        <w:t xml:space="preserve"> </w:t>
      </w:r>
      <w:r>
        <w:rPr>
          <w:lang w:val="en-US"/>
        </w:rPr>
        <w:t>Art</w:t>
      </w:r>
      <w:r w:rsidRPr="00D50078">
        <w:t xml:space="preserve"> </w:t>
      </w:r>
      <w:r>
        <w:rPr>
          <w:lang w:val="en-US"/>
        </w:rPr>
        <w:t>and</w:t>
      </w:r>
      <w:r w:rsidRPr="00D50078">
        <w:t xml:space="preserve"> </w:t>
      </w:r>
      <w:r>
        <w:rPr>
          <w:lang w:val="en-US"/>
        </w:rPr>
        <w:t>Science</w:t>
      </w:r>
      <w:r w:rsidRPr="00D50078">
        <w:t xml:space="preserve"> </w:t>
      </w:r>
      <w:r>
        <w:rPr>
          <w:lang w:val="en-US"/>
        </w:rPr>
        <w:t>of</w:t>
      </w:r>
      <w:r w:rsidRPr="00D50078">
        <w:t xml:space="preserve"> </w:t>
      </w:r>
      <w:r>
        <w:rPr>
          <w:lang w:val="en-US"/>
        </w:rPr>
        <w:t>Television</w:t>
      </w:r>
      <w:r>
        <w:t xml:space="preserve">»)  </w:t>
      </w:r>
    </w:p>
    <w:p w14:paraId="023BEECF" w14:textId="46D4020A" w:rsidR="00D412EE" w:rsidRDefault="008900ED">
      <w:pPr>
        <w:spacing w:after="0" w:line="259" w:lineRule="auto"/>
        <w:ind w:left="2080" w:right="0" w:hanging="10"/>
        <w:jc w:val="center"/>
      </w:pPr>
      <w:r>
        <w:t xml:space="preserve">  </w:t>
      </w:r>
    </w:p>
    <w:p w14:paraId="50451A98" w14:textId="77777777" w:rsidR="00D412EE" w:rsidRDefault="008900ED">
      <w:pPr>
        <w:spacing w:after="0" w:line="259" w:lineRule="auto"/>
        <w:ind w:right="309" w:firstLine="0"/>
        <w:jc w:val="center"/>
      </w:pPr>
      <w:r>
        <w:t xml:space="preserve"> </w:t>
      </w:r>
    </w:p>
    <w:p w14:paraId="061A172F" w14:textId="592B97C3" w:rsidR="00D412EE" w:rsidRDefault="008900ED">
      <w:pPr>
        <w:spacing w:after="0" w:line="259" w:lineRule="auto"/>
        <w:ind w:right="20" w:firstLine="0"/>
        <w:jc w:val="right"/>
      </w:pPr>
      <w:r>
        <w:t>___________________________ О.Б.</w:t>
      </w:r>
      <w:r w:rsidR="0062304E">
        <w:t xml:space="preserve"> </w:t>
      </w:r>
      <w:r>
        <w:t xml:space="preserve">Хвоина          (подпись) </w:t>
      </w:r>
    </w:p>
    <w:p w14:paraId="31F82803" w14:textId="77777777" w:rsidR="00D412EE" w:rsidRDefault="008900ED">
      <w:pPr>
        <w:spacing w:after="229" w:line="259" w:lineRule="auto"/>
        <w:ind w:left="1049" w:right="0" w:firstLine="0"/>
        <w:jc w:val="center"/>
      </w:pPr>
      <w:r>
        <w:t xml:space="preserve">            M.П. </w:t>
      </w:r>
    </w:p>
    <w:p w14:paraId="1823CEF0" w14:textId="77777777" w:rsidR="00D412EE" w:rsidRDefault="008900ED">
      <w:pPr>
        <w:spacing w:after="0" w:line="259" w:lineRule="auto"/>
        <w:ind w:right="0" w:firstLine="0"/>
        <w:jc w:val="left"/>
      </w:pPr>
      <w:r>
        <w:t xml:space="preserve"> </w:t>
      </w:r>
    </w:p>
    <w:sectPr w:rsidR="00D412EE">
      <w:pgSz w:w="11900" w:h="16840"/>
      <w:pgMar w:top="864" w:right="830" w:bottom="989" w:left="11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7D"/>
    <w:multiLevelType w:val="hybridMultilevel"/>
    <w:tmpl w:val="375E5DAE"/>
    <w:lvl w:ilvl="0" w:tplc="7A1ABFAA">
      <w:start w:val="1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72B09E">
      <w:start w:val="1"/>
      <w:numFmt w:val="lowerLetter"/>
      <w:lvlText w:val="%2"/>
      <w:lvlJc w:val="left"/>
      <w:pPr>
        <w:ind w:left="48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3224E2">
      <w:start w:val="1"/>
      <w:numFmt w:val="lowerRoman"/>
      <w:lvlText w:val="%3"/>
      <w:lvlJc w:val="left"/>
      <w:pPr>
        <w:ind w:left="55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721BB2">
      <w:start w:val="1"/>
      <w:numFmt w:val="decimal"/>
      <w:lvlText w:val="%4"/>
      <w:lvlJc w:val="left"/>
      <w:pPr>
        <w:ind w:left="63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E2B4CE">
      <w:start w:val="1"/>
      <w:numFmt w:val="lowerLetter"/>
      <w:lvlText w:val="%5"/>
      <w:lvlJc w:val="left"/>
      <w:pPr>
        <w:ind w:left="70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B21B0A">
      <w:start w:val="1"/>
      <w:numFmt w:val="lowerRoman"/>
      <w:lvlText w:val="%6"/>
      <w:lvlJc w:val="left"/>
      <w:pPr>
        <w:ind w:left="77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3820E4">
      <w:start w:val="1"/>
      <w:numFmt w:val="decimal"/>
      <w:lvlText w:val="%7"/>
      <w:lvlJc w:val="left"/>
      <w:pPr>
        <w:ind w:left="84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7C80CC">
      <w:start w:val="1"/>
      <w:numFmt w:val="lowerLetter"/>
      <w:lvlText w:val="%8"/>
      <w:lvlJc w:val="left"/>
      <w:pPr>
        <w:ind w:left="91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62A028">
      <w:start w:val="1"/>
      <w:numFmt w:val="lowerRoman"/>
      <w:lvlText w:val="%9"/>
      <w:lvlJc w:val="left"/>
      <w:pPr>
        <w:ind w:left="99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411A5D"/>
    <w:multiLevelType w:val="hybridMultilevel"/>
    <w:tmpl w:val="1CFA2818"/>
    <w:lvl w:ilvl="0" w:tplc="81B435A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E49646">
      <w:start w:val="1"/>
      <w:numFmt w:val="lowerLetter"/>
      <w:lvlText w:val="%2"/>
      <w:lvlJc w:val="left"/>
      <w:pPr>
        <w:ind w:left="1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5E9E92">
      <w:start w:val="1"/>
      <w:numFmt w:val="lowerRoman"/>
      <w:lvlText w:val="%3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82DB1C">
      <w:start w:val="1"/>
      <w:numFmt w:val="decimal"/>
      <w:lvlText w:val="%4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04D34E">
      <w:start w:val="1"/>
      <w:numFmt w:val="lowerLetter"/>
      <w:lvlText w:val="%5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22DF88">
      <w:start w:val="1"/>
      <w:numFmt w:val="lowerRoman"/>
      <w:lvlText w:val="%6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A024FC">
      <w:start w:val="1"/>
      <w:numFmt w:val="decimal"/>
      <w:lvlText w:val="%7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66EF9C">
      <w:start w:val="1"/>
      <w:numFmt w:val="lowerLetter"/>
      <w:lvlText w:val="%8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E80180">
      <w:start w:val="1"/>
      <w:numFmt w:val="lowerRoman"/>
      <w:lvlText w:val="%9"/>
      <w:lvlJc w:val="left"/>
      <w:pPr>
        <w:ind w:left="6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BB2C1A"/>
    <w:multiLevelType w:val="hybridMultilevel"/>
    <w:tmpl w:val="260ABF64"/>
    <w:lvl w:ilvl="0" w:tplc="1674A09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7080D8">
      <w:start w:val="1"/>
      <w:numFmt w:val="bullet"/>
      <w:lvlText w:val="o"/>
      <w:lvlJc w:val="left"/>
      <w:pPr>
        <w:ind w:left="2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BCB4D2">
      <w:start w:val="1"/>
      <w:numFmt w:val="bullet"/>
      <w:lvlText w:val="▪"/>
      <w:lvlJc w:val="left"/>
      <w:pPr>
        <w:ind w:left="2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D6C6C8">
      <w:start w:val="1"/>
      <w:numFmt w:val="bullet"/>
      <w:lvlText w:val="•"/>
      <w:lvlJc w:val="left"/>
      <w:pPr>
        <w:ind w:left="3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02935A">
      <w:start w:val="1"/>
      <w:numFmt w:val="bullet"/>
      <w:lvlText w:val="o"/>
      <w:lvlJc w:val="left"/>
      <w:pPr>
        <w:ind w:left="4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9A5C02">
      <w:start w:val="1"/>
      <w:numFmt w:val="bullet"/>
      <w:lvlText w:val="▪"/>
      <w:lvlJc w:val="left"/>
      <w:pPr>
        <w:ind w:left="5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26ADCC">
      <w:start w:val="1"/>
      <w:numFmt w:val="bullet"/>
      <w:lvlText w:val="•"/>
      <w:lvlJc w:val="left"/>
      <w:pPr>
        <w:ind w:left="5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3EA382">
      <w:start w:val="1"/>
      <w:numFmt w:val="bullet"/>
      <w:lvlText w:val="o"/>
      <w:lvlJc w:val="left"/>
      <w:pPr>
        <w:ind w:left="6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B83344">
      <w:start w:val="1"/>
      <w:numFmt w:val="bullet"/>
      <w:lvlText w:val="▪"/>
      <w:lvlJc w:val="left"/>
      <w:pPr>
        <w:ind w:left="72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2EE"/>
    <w:rsid w:val="000642A8"/>
    <w:rsid w:val="000A6A17"/>
    <w:rsid w:val="000E35E2"/>
    <w:rsid w:val="001310B5"/>
    <w:rsid w:val="00136F7F"/>
    <w:rsid w:val="00184933"/>
    <w:rsid w:val="00301681"/>
    <w:rsid w:val="00356D6F"/>
    <w:rsid w:val="003818B6"/>
    <w:rsid w:val="00454663"/>
    <w:rsid w:val="0047237F"/>
    <w:rsid w:val="00481137"/>
    <w:rsid w:val="00587A38"/>
    <w:rsid w:val="0059120B"/>
    <w:rsid w:val="00614D48"/>
    <w:rsid w:val="0062304E"/>
    <w:rsid w:val="00626CDE"/>
    <w:rsid w:val="00746747"/>
    <w:rsid w:val="007E7347"/>
    <w:rsid w:val="008629A1"/>
    <w:rsid w:val="008900ED"/>
    <w:rsid w:val="009329DD"/>
    <w:rsid w:val="00A20029"/>
    <w:rsid w:val="00B37D15"/>
    <w:rsid w:val="00B600F5"/>
    <w:rsid w:val="00B6132B"/>
    <w:rsid w:val="00B874C8"/>
    <w:rsid w:val="00BC2909"/>
    <w:rsid w:val="00BC3858"/>
    <w:rsid w:val="00C1421E"/>
    <w:rsid w:val="00C15DF8"/>
    <w:rsid w:val="00C95D26"/>
    <w:rsid w:val="00CF1F86"/>
    <w:rsid w:val="00D412EE"/>
    <w:rsid w:val="00D50078"/>
    <w:rsid w:val="00DE6F17"/>
    <w:rsid w:val="00E37898"/>
    <w:rsid w:val="00E53025"/>
    <w:rsid w:val="00E86AA2"/>
    <w:rsid w:val="00E952FC"/>
    <w:rsid w:val="00F12DA4"/>
    <w:rsid w:val="00F65D53"/>
    <w:rsid w:val="00FA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5A7D"/>
  <w15:docId w15:val="{C656CD11-1D6E-47CE-99E3-F3DEE6F1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0" w:lineRule="auto"/>
      <w:ind w:right="6" w:firstLine="710"/>
      <w:jc w:val="both"/>
    </w:pPr>
    <w:rPr>
      <w:rFonts w:ascii="Arial" w:eastAsia="Arial" w:hAnsi="Arial" w:cs="Arial"/>
      <w:color w:val="000000"/>
      <w:sz w:val="1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3"/>
      </w:numPr>
      <w:spacing w:after="0"/>
      <w:ind w:left="10" w:right="10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rsid w:val="007E7347"/>
    <w:rPr>
      <w:rFonts w:cs="Times New Roman"/>
      <w:color w:val="0000FF"/>
      <w:u w:val="single"/>
    </w:rPr>
  </w:style>
  <w:style w:type="paragraph" w:customStyle="1" w:styleId="ConsNormal">
    <w:name w:val="ConsNormal"/>
    <w:rsid w:val="007E73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 w:bidi="ar-SA"/>
    </w:rPr>
  </w:style>
  <w:style w:type="character" w:styleId="a4">
    <w:name w:val="annotation reference"/>
    <w:basedOn w:val="a0"/>
    <w:uiPriority w:val="99"/>
    <w:semiHidden/>
    <w:unhideWhenUsed/>
    <w:rsid w:val="00D500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5007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50078"/>
    <w:rPr>
      <w:rFonts w:ascii="Arial" w:eastAsia="Arial" w:hAnsi="Arial" w:cs="Arial"/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500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50078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2492</Words>
  <Characters>14205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utf-8''%D0%BB%D0%B8%D1%86.%D0%B4%D0%BE%D0%B3</vt:lpstr>
    </vt:vector>
  </TitlesOfParts>
  <Company/>
  <LinksUpToDate>false</LinksUpToDate>
  <CharactersWithSpaces>16664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utf-8''%D0%BB%D0%B8%D1%86.%D0%B4%D0%BE%D0%B3</dc:title>
  <dc:subject/>
  <dc:creator>Kira</dc:creator>
  <cp:keywords/>
  <cp:lastModifiedBy>Григорий Консон</cp:lastModifiedBy>
  <cp:revision>9</cp:revision>
  <dcterms:created xsi:type="dcterms:W3CDTF">2021-09-17T15:30:00Z</dcterms:created>
  <dcterms:modified xsi:type="dcterms:W3CDTF">2021-09-23T13:36:00Z</dcterms:modified>
</cp:coreProperties>
</file>